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44"/>
          <w:szCs w:val="44"/>
        </w:rPr>
        <w:t>中国计划生育协会调研课题论证活页</w:t>
      </w:r>
    </w:p>
    <w:p>
      <w:pPr>
        <w:jc w:val="center"/>
        <w:rPr>
          <w:rFonts w:ascii="宋体" w:hAnsi="宋体" w:cs="宋体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13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3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本表与《申报书》内容一致，要求逻辑清晰，主题突出，层次分明，内容翔实，排版清晰。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一、立项理由 （目的、意义、目标）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二、相关研究综述（对已有国内外研究成果和方法的评述）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三、本课题的具体研究内容，拟研究的热点、重点和难点问题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四、具体的研究方法、手段和途径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tabs>
                <w:tab w:val="left" w:pos="6572"/>
              </w:tabs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963" w:leftChars="-113" w:right="-359" w:rightChars="-171" w:hanging="1200" w:hangingChars="500"/>
        <w:rPr>
          <w:rFonts w:ascii="宋体" w:hAnsi="宋体" w:cs="宋体"/>
          <w:sz w:val="24"/>
        </w:rPr>
      </w:pPr>
    </w:p>
    <w:p>
      <w:pPr>
        <w:tabs>
          <w:tab w:val="left" w:pos="-540"/>
        </w:tabs>
        <w:ind w:left="963" w:leftChars="-113" w:right="-359" w:rightChars="-171" w:hanging="1200" w:hangingChars="5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说明：1.活页文字表述中不得直接或间接透露个人信息或相关背景资料，否则取消参</w:t>
      </w:r>
    </w:p>
    <w:p>
      <w:pPr>
        <w:tabs>
          <w:tab w:val="left" w:pos="-540"/>
        </w:tabs>
        <w:ind w:left="960" w:leftChars="343" w:right="-359" w:rightChars="-171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评资格。</w:t>
      </w:r>
    </w:p>
    <w:p>
      <w:pPr>
        <w:tabs>
          <w:tab w:val="left" w:pos="-540"/>
        </w:tabs>
        <w:ind w:right="-359" w:rightChars="-171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2.课题名称要与《申报书》一致，一般不加副标题。</w:t>
      </w:r>
    </w:p>
    <w:p>
      <w:pPr>
        <w:tabs>
          <w:tab w:val="left" w:pos="-540"/>
        </w:tabs>
        <w:ind w:right="-359" w:rightChars="-171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3.A4纸双面打印，小四号仿宋字体。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6357"/>
    <w:rsid w:val="7B9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2020-04-15T07:25:00Z</dcterms:created>
  <dc:creator>南山客</dc:creator>
  <cp:lastModifiedBy>南山客</cp:lastModifiedBy>
  <dcterms:modified xsi:type="dcterms:W3CDTF">2020-04-15T07:25:44Z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