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9"/>
        <w:keepNext w:val="0"/>
        <w:keepLines w:val="0"/>
        <w:pageBreakBefore w:val="0"/>
        <w:widowControl w:val="0"/>
        <w:kinsoku/>
        <w:wordWrap/>
        <w:overflowPunct/>
        <w:topLinePunct w:val="0"/>
        <w:autoSpaceDE w:val="0"/>
        <w:autoSpaceDN w:val="0"/>
        <w:bidi w:val="0"/>
        <w:adjustRightInd/>
        <w:snapToGrid/>
        <w:spacing w:before="32" w:after="0" w:afterLines="100"/>
        <w:ind w:right="18"/>
        <w:textAlignment w:val="auto"/>
      </w:pPr>
      <w:bookmarkStart w:id="24" w:name="_GoBack"/>
      <w:r>
        <w:t>河北省计生协</w:t>
      </w:r>
    </w:p>
    <w:p>
      <w:pPr>
        <w:pStyle w:val="9"/>
        <w:keepNext w:val="0"/>
        <w:keepLines w:val="0"/>
        <w:pageBreakBefore w:val="0"/>
        <w:widowControl w:val="0"/>
        <w:kinsoku/>
        <w:wordWrap/>
        <w:overflowPunct/>
        <w:topLinePunct w:val="0"/>
        <w:autoSpaceDE w:val="0"/>
        <w:autoSpaceDN w:val="0"/>
        <w:bidi w:val="0"/>
        <w:adjustRightInd/>
        <w:snapToGrid/>
        <w:spacing w:after="0" w:afterLines="100"/>
        <w:textAlignment w:val="auto"/>
        <w:rPr>
          <w:rFonts w:hint="eastAsia" w:eastAsia="宋体"/>
          <w:lang w:val="en-US" w:eastAsia="zh-CN"/>
        </w:rPr>
      </w:pPr>
      <w:r>
        <w:rPr>
          <w:w w:val="95"/>
        </w:rPr>
        <w:t>信息化平台自助发放机接入规范</w:t>
      </w:r>
      <w:bookmarkEnd w:id="24"/>
      <w:r>
        <w:rPr>
          <w:spacing w:val="261"/>
        </w:rPr>
        <w:t xml:space="preserve"> </w:t>
      </w:r>
      <w:r>
        <w:rPr>
          <w:w w:val="95"/>
        </w:rPr>
        <w:t>V</w:t>
      </w:r>
      <w:r>
        <w:rPr>
          <w:rFonts w:hint="eastAsia"/>
          <w:w w:val="95"/>
          <w:lang w:val="en-US" w:eastAsia="zh-CN"/>
        </w:rPr>
        <w:t>5</w:t>
      </w:r>
    </w:p>
    <w:p>
      <w:pPr>
        <w:pStyle w:val="5"/>
        <w:rPr>
          <w:sz w:val="48"/>
        </w:rPr>
      </w:pPr>
    </w:p>
    <w:p>
      <w:pPr>
        <w:pStyle w:val="5"/>
        <w:rPr>
          <w:sz w:val="48"/>
        </w:rPr>
      </w:pPr>
    </w:p>
    <w:p>
      <w:pPr>
        <w:pStyle w:val="5"/>
        <w:rPr>
          <w:sz w:val="48"/>
        </w:rPr>
      </w:pPr>
    </w:p>
    <w:p>
      <w:pPr>
        <w:pStyle w:val="5"/>
        <w:rPr>
          <w:sz w:val="48"/>
        </w:rPr>
      </w:pPr>
    </w:p>
    <w:p>
      <w:pPr>
        <w:pStyle w:val="5"/>
        <w:rPr>
          <w:sz w:val="48"/>
        </w:rPr>
      </w:pPr>
    </w:p>
    <w:p>
      <w:pPr>
        <w:pStyle w:val="5"/>
        <w:rPr>
          <w:sz w:val="48"/>
        </w:rPr>
      </w:pPr>
    </w:p>
    <w:p>
      <w:pPr>
        <w:pStyle w:val="5"/>
        <w:rPr>
          <w:sz w:val="48"/>
        </w:rPr>
      </w:pPr>
    </w:p>
    <w:p>
      <w:pPr>
        <w:pStyle w:val="5"/>
        <w:rPr>
          <w:sz w:val="48"/>
        </w:rPr>
      </w:pPr>
    </w:p>
    <w:p>
      <w:pPr>
        <w:pStyle w:val="5"/>
        <w:rPr>
          <w:sz w:val="48"/>
        </w:rPr>
      </w:pPr>
    </w:p>
    <w:p>
      <w:pPr>
        <w:pStyle w:val="5"/>
        <w:rPr>
          <w:sz w:val="48"/>
        </w:rPr>
      </w:pPr>
    </w:p>
    <w:p>
      <w:pPr>
        <w:pStyle w:val="5"/>
        <w:rPr>
          <w:sz w:val="48"/>
        </w:rPr>
      </w:pPr>
    </w:p>
    <w:p>
      <w:pPr>
        <w:pStyle w:val="5"/>
        <w:rPr>
          <w:sz w:val="48"/>
        </w:rPr>
      </w:pPr>
    </w:p>
    <w:p>
      <w:pPr>
        <w:pStyle w:val="5"/>
        <w:rPr>
          <w:sz w:val="48"/>
        </w:rPr>
      </w:pPr>
    </w:p>
    <w:p>
      <w:pPr>
        <w:pStyle w:val="5"/>
        <w:rPr>
          <w:sz w:val="48"/>
        </w:rPr>
      </w:pPr>
    </w:p>
    <w:p>
      <w:pPr>
        <w:pStyle w:val="5"/>
        <w:rPr>
          <w:sz w:val="48"/>
        </w:rPr>
      </w:pPr>
    </w:p>
    <w:p>
      <w:pPr>
        <w:pStyle w:val="5"/>
        <w:spacing w:before="8"/>
        <w:rPr>
          <w:sz w:val="43"/>
        </w:rPr>
      </w:pPr>
    </w:p>
    <w:p>
      <w:pPr>
        <w:spacing w:before="0" w:line="364" w:lineRule="auto"/>
        <w:ind w:left="3994" w:right="4010" w:hanging="3"/>
        <w:jc w:val="center"/>
        <w:rPr>
          <w:sz w:val="32"/>
        </w:rPr>
      </w:pPr>
      <w:r>
        <w:rPr>
          <w:sz w:val="32"/>
        </w:rPr>
        <w:t>河北省计划生育协会</w:t>
      </w:r>
      <w:r>
        <w:rPr>
          <w:w w:val="95"/>
          <w:sz w:val="32"/>
        </w:rPr>
        <w:t>202</w:t>
      </w:r>
      <w:r>
        <w:rPr>
          <w:rFonts w:hint="eastAsia"/>
          <w:w w:val="95"/>
          <w:sz w:val="32"/>
          <w:lang w:val="en-US" w:eastAsia="zh-CN"/>
        </w:rPr>
        <w:t>4</w:t>
      </w:r>
      <w:r>
        <w:rPr>
          <w:spacing w:val="-35"/>
          <w:w w:val="95"/>
          <w:sz w:val="32"/>
        </w:rPr>
        <w:t xml:space="preserve"> 年 </w:t>
      </w:r>
      <w:r>
        <w:rPr>
          <w:spacing w:val="-34"/>
          <w:w w:val="95"/>
          <w:sz w:val="32"/>
        </w:rPr>
        <w:t xml:space="preserve"> 月 </w:t>
      </w:r>
      <w:r>
        <w:rPr>
          <w:spacing w:val="-14"/>
          <w:w w:val="95"/>
          <w:sz w:val="32"/>
        </w:rPr>
        <w:t xml:space="preserve"> 日发布</w:t>
      </w:r>
    </w:p>
    <w:p>
      <w:pPr>
        <w:spacing w:after="0" w:line="364" w:lineRule="auto"/>
        <w:jc w:val="center"/>
        <w:rPr>
          <w:sz w:val="32"/>
        </w:rPr>
        <w:sectPr>
          <w:type w:val="continuous"/>
          <w:pgSz w:w="11910" w:h="16840"/>
          <w:pgMar w:top="1580" w:right="660" w:bottom="280" w:left="280" w:header="720" w:footer="720" w:gutter="0"/>
          <w:cols w:space="720" w:num="1"/>
        </w:sectPr>
      </w:pPr>
    </w:p>
    <w:p>
      <w:pPr>
        <w:pStyle w:val="5"/>
        <w:spacing w:before="48"/>
        <w:ind w:right="13"/>
        <w:jc w:val="center"/>
      </w:pPr>
      <w:r>
        <w:t>目录</w:t>
      </w:r>
    </w:p>
    <w:sdt>
      <w:sdtPr>
        <w:id w:val="5"/>
        <w:docPartObj>
          <w:docPartGallery w:val="Table of Contents"/>
          <w:docPartUnique/>
        </w:docPartObj>
      </w:sdtPr>
      <w:sdtContent>
        <w:p>
          <w:pPr>
            <w:pStyle w:val="7"/>
            <w:tabs>
              <w:tab w:val="right" w:leader="dot" w:pos="10035"/>
            </w:tabs>
            <w:spacing w:before="160"/>
            <w:rPr>
              <w:rFonts w:ascii="Calibri" w:eastAsia="Calibri"/>
            </w:rPr>
          </w:pPr>
          <w:r>
            <w:fldChar w:fldCharType="begin"/>
          </w:r>
          <w:r>
            <w:instrText xml:space="preserve"> HYPERLINK \l "_bookmark0" </w:instrText>
          </w:r>
          <w:r>
            <w:fldChar w:fldCharType="separate"/>
          </w:r>
          <w:r>
            <w:t>第一章 引言</w:t>
          </w:r>
          <w:r>
            <w:rPr>
              <w:rFonts w:ascii="Times New Roman" w:eastAsia="Times New Roman"/>
            </w:rPr>
            <w:tab/>
          </w:r>
          <w:r>
            <w:rPr>
              <w:rFonts w:ascii="Calibri" w:eastAsia="Calibri"/>
            </w:rPr>
            <w:t>1</w:t>
          </w:r>
          <w:r>
            <w:rPr>
              <w:rFonts w:ascii="Calibri" w:eastAsia="Calibri"/>
            </w:rPr>
            <w:fldChar w:fldCharType="end"/>
          </w:r>
        </w:p>
        <w:p>
          <w:pPr>
            <w:pStyle w:val="6"/>
            <w:numPr>
              <w:ilvl w:val="1"/>
              <w:numId w:val="1"/>
            </w:numPr>
            <w:tabs>
              <w:tab w:val="left" w:pos="1297"/>
              <w:tab w:val="right" w:leader="dot" w:pos="10492"/>
            </w:tabs>
            <w:spacing w:before="225" w:after="0" w:line="240" w:lineRule="auto"/>
            <w:ind w:left="1296" w:right="0" w:hanging="421"/>
            <w:jc w:val="left"/>
            <w:rPr>
              <w:rFonts w:ascii="Times New Roman" w:eastAsia="Times New Roman"/>
            </w:rPr>
          </w:pPr>
          <w:r>
            <w:fldChar w:fldCharType="begin"/>
          </w:r>
          <w:r>
            <w:instrText xml:space="preserve"> HYPERLINK \l "_bookmark1" </w:instrText>
          </w:r>
          <w:r>
            <w:fldChar w:fldCharType="separate"/>
          </w:r>
          <w:r>
            <w:t>编写目的</w:t>
          </w:r>
          <w:r>
            <w:rPr>
              <w:rFonts w:ascii="Times New Roman" w:eastAsia="Times New Roman"/>
            </w:rPr>
            <w:tab/>
          </w:r>
          <w:r>
            <w:rPr>
              <w:rFonts w:ascii="Times New Roman" w:eastAsia="Times New Roman"/>
            </w:rPr>
            <w:t>1</w:t>
          </w:r>
          <w:r>
            <w:rPr>
              <w:rFonts w:ascii="Times New Roman" w:eastAsia="Times New Roman"/>
            </w:rPr>
            <w:fldChar w:fldCharType="end"/>
          </w:r>
        </w:p>
        <w:p>
          <w:pPr>
            <w:pStyle w:val="6"/>
            <w:numPr>
              <w:ilvl w:val="1"/>
              <w:numId w:val="1"/>
            </w:numPr>
            <w:tabs>
              <w:tab w:val="left" w:pos="1297"/>
              <w:tab w:val="right" w:leader="dot" w:pos="10492"/>
            </w:tabs>
            <w:spacing w:before="199" w:after="0" w:line="240" w:lineRule="auto"/>
            <w:ind w:left="1296" w:right="0" w:hanging="421"/>
            <w:jc w:val="left"/>
            <w:rPr>
              <w:rFonts w:ascii="Times New Roman" w:eastAsia="Times New Roman"/>
            </w:rPr>
          </w:pPr>
          <w:r>
            <w:fldChar w:fldCharType="begin"/>
          </w:r>
          <w:r>
            <w:instrText xml:space="preserve"> HYPERLINK \l "_bookmark2" </w:instrText>
          </w:r>
          <w:r>
            <w:fldChar w:fldCharType="separate"/>
          </w:r>
          <w:r>
            <w:t>读者对象及阅读建议</w:t>
          </w:r>
          <w:r>
            <w:rPr>
              <w:rFonts w:ascii="Times New Roman" w:eastAsia="Times New Roman"/>
            </w:rPr>
            <w:tab/>
          </w:r>
          <w:r>
            <w:rPr>
              <w:rFonts w:ascii="Times New Roman" w:eastAsia="Times New Roman"/>
            </w:rPr>
            <w:t>1</w:t>
          </w:r>
          <w:r>
            <w:rPr>
              <w:rFonts w:ascii="Times New Roman" w:eastAsia="Times New Roman"/>
            </w:rPr>
            <w:fldChar w:fldCharType="end"/>
          </w:r>
        </w:p>
        <w:p>
          <w:pPr>
            <w:pStyle w:val="6"/>
            <w:numPr>
              <w:ilvl w:val="1"/>
              <w:numId w:val="1"/>
            </w:numPr>
            <w:tabs>
              <w:tab w:val="left" w:pos="1297"/>
              <w:tab w:val="right" w:leader="dot" w:pos="10492"/>
            </w:tabs>
            <w:spacing w:before="199" w:after="0" w:line="240" w:lineRule="auto"/>
            <w:ind w:left="1296" w:right="0" w:hanging="421"/>
            <w:jc w:val="left"/>
            <w:rPr>
              <w:rFonts w:ascii="Times New Roman" w:eastAsia="Times New Roman"/>
            </w:rPr>
          </w:pPr>
          <w:r>
            <w:fldChar w:fldCharType="begin"/>
          </w:r>
          <w:r>
            <w:instrText xml:space="preserve"> HYPERLINK \l "_bookmark3" </w:instrText>
          </w:r>
          <w:r>
            <w:fldChar w:fldCharType="separate"/>
          </w:r>
          <w:r>
            <w:t>自助发放机</w:t>
          </w:r>
          <w:r>
            <w:rPr>
              <w:rFonts w:ascii="Times New Roman" w:eastAsia="Times New Roman"/>
            </w:rPr>
            <w:tab/>
          </w:r>
          <w:r>
            <w:rPr>
              <w:rFonts w:ascii="Times New Roman" w:eastAsia="Times New Roman"/>
            </w:rPr>
            <w:t>1</w:t>
          </w:r>
          <w:r>
            <w:rPr>
              <w:rFonts w:ascii="Times New Roman" w:eastAsia="Times New Roman"/>
            </w:rPr>
            <w:fldChar w:fldCharType="end"/>
          </w:r>
        </w:p>
        <w:p>
          <w:pPr>
            <w:pStyle w:val="6"/>
            <w:numPr>
              <w:ilvl w:val="1"/>
              <w:numId w:val="1"/>
            </w:numPr>
            <w:tabs>
              <w:tab w:val="left" w:pos="1297"/>
              <w:tab w:val="right" w:leader="dot" w:pos="10492"/>
            </w:tabs>
            <w:spacing w:before="199" w:after="0" w:line="240" w:lineRule="auto"/>
            <w:ind w:left="1296" w:right="0" w:hanging="421"/>
            <w:jc w:val="left"/>
            <w:rPr>
              <w:rFonts w:ascii="Times New Roman" w:eastAsia="Times New Roman"/>
            </w:rPr>
          </w:pPr>
          <w:r>
            <w:fldChar w:fldCharType="begin"/>
          </w:r>
          <w:r>
            <w:instrText xml:space="preserve"> HYPERLINK \l "_bookmark4" </w:instrText>
          </w:r>
          <w:r>
            <w:fldChar w:fldCharType="separate"/>
          </w:r>
          <w:r>
            <w:t>定义</w:t>
          </w:r>
          <w:r>
            <w:rPr>
              <w:rFonts w:ascii="Times New Roman" w:eastAsia="Times New Roman"/>
            </w:rPr>
            <w:tab/>
          </w:r>
          <w:r>
            <w:rPr>
              <w:rFonts w:ascii="Times New Roman" w:eastAsia="Times New Roman"/>
            </w:rPr>
            <w:t>1</w:t>
          </w:r>
          <w:r>
            <w:rPr>
              <w:rFonts w:ascii="Times New Roman" w:eastAsia="Times New Roman"/>
            </w:rPr>
            <w:fldChar w:fldCharType="end"/>
          </w:r>
        </w:p>
        <w:p>
          <w:pPr>
            <w:pStyle w:val="7"/>
            <w:tabs>
              <w:tab w:val="right" w:leader="dot" w:pos="10035"/>
            </w:tabs>
            <w:spacing w:before="129"/>
            <w:rPr>
              <w:rFonts w:ascii="Calibri" w:eastAsia="Calibri"/>
            </w:rPr>
          </w:pPr>
          <w:r>
            <w:fldChar w:fldCharType="begin"/>
          </w:r>
          <w:r>
            <w:instrText xml:space="preserve"> HYPERLINK \l "_bookmark5" </w:instrText>
          </w:r>
          <w:r>
            <w:fldChar w:fldCharType="separate"/>
          </w:r>
          <w:r>
            <w:t>第二章</w:t>
          </w:r>
          <w:r>
            <w:rPr>
              <w:spacing w:val="-1"/>
            </w:rPr>
            <w:t xml:space="preserve"> </w:t>
          </w:r>
          <w:r>
            <w:t>接入流程图</w:t>
          </w:r>
          <w:r>
            <w:rPr>
              <w:rFonts w:ascii="Times New Roman" w:eastAsia="Times New Roman"/>
            </w:rPr>
            <w:tab/>
          </w:r>
          <w:r>
            <w:rPr>
              <w:rFonts w:ascii="Calibri" w:eastAsia="Calibri"/>
            </w:rPr>
            <w:t>2</w:t>
          </w:r>
          <w:r>
            <w:rPr>
              <w:rFonts w:ascii="Calibri" w:eastAsia="Calibri"/>
            </w:rPr>
            <w:fldChar w:fldCharType="end"/>
          </w:r>
        </w:p>
        <w:p>
          <w:pPr>
            <w:pStyle w:val="6"/>
            <w:numPr>
              <w:ilvl w:val="1"/>
              <w:numId w:val="2"/>
            </w:numPr>
            <w:tabs>
              <w:tab w:val="left" w:pos="1297"/>
              <w:tab w:val="right" w:leader="dot" w:pos="10492"/>
            </w:tabs>
            <w:spacing w:before="227" w:after="0" w:line="240" w:lineRule="auto"/>
            <w:ind w:left="1296" w:right="0" w:hanging="421"/>
            <w:jc w:val="left"/>
            <w:rPr>
              <w:rFonts w:ascii="Times New Roman" w:hAnsi="Times New Roman" w:eastAsia="Times New Roman"/>
            </w:rPr>
          </w:pPr>
          <w:r>
            <w:fldChar w:fldCharType="begin"/>
          </w:r>
          <w:r>
            <w:instrText xml:space="preserve"> HYPERLINK \l "_bookmark6" </w:instrText>
          </w:r>
          <w:r>
            <w:fldChar w:fldCharType="separate"/>
          </w:r>
          <w:r>
            <w:t>平台管理端微信小程序</w:t>
          </w:r>
          <w:r>
            <w:rPr>
              <w:spacing w:val="1"/>
            </w:rPr>
            <w:t xml:space="preserve"> </w:t>
          </w:r>
          <w:r>
            <w:t>– 激活流程</w:t>
          </w:r>
          <w:r>
            <w:rPr>
              <w:rFonts w:ascii="Times New Roman" w:hAnsi="Times New Roman" w:eastAsia="Times New Roman"/>
            </w:rPr>
            <w:tab/>
          </w:r>
          <w:r>
            <w:rPr>
              <w:rFonts w:ascii="Times New Roman" w:hAnsi="Times New Roman" w:eastAsia="Times New Roman"/>
            </w:rPr>
            <w:t>2</w:t>
          </w:r>
          <w:r>
            <w:rPr>
              <w:rFonts w:ascii="Times New Roman" w:hAnsi="Times New Roman" w:eastAsia="Times New Roman"/>
            </w:rPr>
            <w:fldChar w:fldCharType="end"/>
          </w:r>
        </w:p>
        <w:p>
          <w:pPr>
            <w:pStyle w:val="6"/>
            <w:numPr>
              <w:ilvl w:val="1"/>
              <w:numId w:val="2"/>
            </w:numPr>
            <w:tabs>
              <w:tab w:val="left" w:pos="1297"/>
              <w:tab w:val="right" w:leader="dot" w:pos="10492"/>
            </w:tabs>
            <w:spacing w:before="199" w:after="0" w:line="240" w:lineRule="auto"/>
            <w:ind w:left="1296" w:right="0" w:hanging="421"/>
            <w:jc w:val="left"/>
            <w:rPr>
              <w:rFonts w:ascii="Times New Roman" w:hAnsi="Times New Roman" w:eastAsia="Times New Roman"/>
            </w:rPr>
          </w:pPr>
          <w:r>
            <w:fldChar w:fldCharType="begin"/>
          </w:r>
          <w:r>
            <w:instrText xml:space="preserve"> HYPERLINK \l "_bookmark7" </w:instrText>
          </w:r>
          <w:r>
            <w:fldChar w:fldCharType="separate"/>
          </w:r>
          <w:r>
            <w:t>平台管理端微信小程序配货流程</w:t>
          </w:r>
          <w:r>
            <w:rPr>
              <w:spacing w:val="1"/>
            </w:rPr>
            <w:t xml:space="preserve"> </w:t>
          </w:r>
          <w:r>
            <w:t>– 蓝牙</w:t>
          </w:r>
          <w:r>
            <w:rPr>
              <w:rFonts w:ascii="Times New Roman" w:hAnsi="Times New Roman" w:eastAsia="Times New Roman"/>
            </w:rPr>
            <w:tab/>
          </w:r>
          <w:r>
            <w:rPr>
              <w:rFonts w:ascii="Times New Roman" w:hAnsi="Times New Roman" w:eastAsia="Times New Roman"/>
            </w:rPr>
            <w:t>2</w:t>
          </w:r>
          <w:r>
            <w:rPr>
              <w:rFonts w:ascii="Times New Roman" w:hAnsi="Times New Roman" w:eastAsia="Times New Roman"/>
            </w:rPr>
            <w:fldChar w:fldCharType="end"/>
          </w:r>
        </w:p>
        <w:p>
          <w:pPr>
            <w:pStyle w:val="6"/>
            <w:numPr>
              <w:ilvl w:val="1"/>
              <w:numId w:val="2"/>
            </w:numPr>
            <w:tabs>
              <w:tab w:val="left" w:pos="1297"/>
              <w:tab w:val="right" w:leader="dot" w:pos="10492"/>
            </w:tabs>
            <w:spacing w:before="199" w:after="0" w:line="240" w:lineRule="auto"/>
            <w:ind w:left="1296" w:right="0" w:hanging="421"/>
            <w:jc w:val="left"/>
            <w:rPr>
              <w:rFonts w:ascii="Times New Roman" w:hAnsi="Times New Roman" w:eastAsia="Times New Roman"/>
            </w:rPr>
          </w:pPr>
          <w:r>
            <w:fldChar w:fldCharType="begin"/>
          </w:r>
          <w:r>
            <w:instrText xml:space="preserve"> HYPERLINK \l "_bookmark8" </w:instrText>
          </w:r>
          <w:r>
            <w:fldChar w:fldCharType="separate"/>
          </w:r>
          <w:r>
            <w:t>平台群众端微信小程序领取流程</w:t>
          </w:r>
          <w:r>
            <w:rPr>
              <w:spacing w:val="1"/>
            </w:rPr>
            <w:t xml:space="preserve"> </w:t>
          </w:r>
          <w:r>
            <w:t>– 蓝牙</w:t>
          </w:r>
          <w:r>
            <w:rPr>
              <w:rFonts w:ascii="Times New Roman" w:hAnsi="Times New Roman" w:eastAsia="Times New Roman"/>
            </w:rPr>
            <w:tab/>
          </w:r>
          <w:r>
            <w:rPr>
              <w:rFonts w:ascii="Times New Roman" w:hAnsi="Times New Roman" w:eastAsia="Times New Roman"/>
            </w:rPr>
            <w:t>3</w:t>
          </w:r>
          <w:r>
            <w:rPr>
              <w:rFonts w:ascii="Times New Roman" w:hAnsi="Times New Roman" w:eastAsia="Times New Roman"/>
            </w:rPr>
            <w:fldChar w:fldCharType="end"/>
          </w:r>
        </w:p>
        <w:p>
          <w:pPr>
            <w:pStyle w:val="7"/>
            <w:tabs>
              <w:tab w:val="right" w:leader="dot" w:pos="10035"/>
            </w:tabs>
            <w:spacing w:before="126"/>
            <w:rPr>
              <w:rFonts w:ascii="Calibri" w:eastAsia="Calibri"/>
            </w:rPr>
          </w:pPr>
          <w:r>
            <w:fldChar w:fldCharType="begin"/>
          </w:r>
          <w:r>
            <w:instrText xml:space="preserve"> HYPERLINK \l "_bookmark9" </w:instrText>
          </w:r>
          <w:r>
            <w:fldChar w:fldCharType="separate"/>
          </w:r>
          <w:r>
            <w:t>第三章</w:t>
          </w:r>
          <w:r>
            <w:rPr>
              <w:spacing w:val="-1"/>
            </w:rPr>
            <w:t xml:space="preserve"> </w:t>
          </w:r>
          <w:r>
            <w:t>二维码规则</w:t>
          </w:r>
          <w:r>
            <w:rPr>
              <w:rFonts w:ascii="Times New Roman" w:eastAsia="Times New Roman"/>
            </w:rPr>
            <w:tab/>
          </w:r>
          <w:r>
            <w:rPr>
              <w:rFonts w:ascii="Calibri" w:eastAsia="Calibri"/>
            </w:rPr>
            <w:t>4</w:t>
          </w:r>
          <w:r>
            <w:rPr>
              <w:rFonts w:ascii="Calibri" w:eastAsia="Calibri"/>
            </w:rPr>
            <w:fldChar w:fldCharType="end"/>
          </w:r>
        </w:p>
        <w:p>
          <w:pPr>
            <w:pStyle w:val="7"/>
            <w:tabs>
              <w:tab w:val="right" w:leader="dot" w:pos="10035"/>
            </w:tabs>
            <w:rPr>
              <w:rFonts w:ascii="Calibri" w:eastAsia="Calibri"/>
            </w:rPr>
          </w:pPr>
          <w:r>
            <w:fldChar w:fldCharType="begin"/>
          </w:r>
          <w:r>
            <w:instrText xml:space="preserve"> HYPERLINK \l "_bookmark10" </w:instrText>
          </w:r>
          <w:r>
            <w:fldChar w:fldCharType="separate"/>
          </w:r>
          <w:r>
            <w:t>第四章</w:t>
          </w:r>
          <w:r>
            <w:rPr>
              <w:spacing w:val="-1"/>
            </w:rPr>
            <w:t xml:space="preserve"> </w:t>
          </w:r>
          <w:r>
            <w:t>蓝牙通讯协议说明</w:t>
          </w:r>
          <w:r>
            <w:rPr>
              <w:rFonts w:ascii="Times New Roman" w:eastAsia="Times New Roman"/>
            </w:rPr>
            <w:tab/>
          </w:r>
          <w:r>
            <w:rPr>
              <w:rFonts w:ascii="Calibri" w:eastAsia="Calibri"/>
            </w:rPr>
            <w:t>5</w:t>
          </w:r>
          <w:r>
            <w:rPr>
              <w:rFonts w:ascii="Calibri" w:eastAsia="Calibri"/>
            </w:rPr>
            <w:fldChar w:fldCharType="end"/>
          </w:r>
        </w:p>
        <w:p>
          <w:pPr>
            <w:pStyle w:val="8"/>
            <w:numPr>
              <w:ilvl w:val="1"/>
              <w:numId w:val="3"/>
            </w:numPr>
            <w:tabs>
              <w:tab w:val="left" w:pos="1338"/>
              <w:tab w:val="right" w:leader="dot" w:pos="10492"/>
            </w:tabs>
            <w:spacing w:before="155" w:after="0" w:line="240" w:lineRule="auto"/>
            <w:ind w:left="1337" w:right="0" w:hanging="442"/>
            <w:jc w:val="left"/>
            <w:rPr>
              <w:rFonts w:ascii="Calibri" w:eastAsia="Calibri"/>
            </w:rPr>
          </w:pPr>
          <w:r>
            <w:fldChar w:fldCharType="begin"/>
          </w:r>
          <w:r>
            <w:instrText xml:space="preserve"> HYPERLINK \l "_bookmark11" </w:instrText>
          </w:r>
          <w:r>
            <w:fldChar w:fldCharType="separate"/>
          </w:r>
          <w:r>
            <w:t>广播</w:t>
          </w:r>
          <w:r>
            <w:rPr>
              <w:spacing w:val="55"/>
            </w:rPr>
            <w:t>与</w:t>
          </w:r>
          <w:r>
            <w:t>UUID</w:t>
          </w:r>
          <w:r>
            <w:rPr>
              <w:spacing w:val="-58"/>
            </w:rPr>
            <w:t xml:space="preserve"> </w:t>
          </w:r>
          <w:r>
            <w:t>设置</w:t>
          </w:r>
          <w:r>
            <w:rPr>
              <w:rFonts w:ascii="Times New Roman" w:eastAsia="Times New Roman"/>
            </w:rPr>
            <w:tab/>
          </w:r>
          <w:r>
            <w:rPr>
              <w:rFonts w:ascii="Calibri" w:eastAsia="Calibri"/>
            </w:rPr>
            <w:t>5</w:t>
          </w:r>
          <w:r>
            <w:rPr>
              <w:rFonts w:ascii="Calibri" w:eastAsia="Calibri"/>
            </w:rPr>
            <w:fldChar w:fldCharType="end"/>
          </w:r>
        </w:p>
        <w:p>
          <w:pPr>
            <w:pStyle w:val="8"/>
            <w:numPr>
              <w:ilvl w:val="1"/>
              <w:numId w:val="3"/>
            </w:numPr>
            <w:tabs>
              <w:tab w:val="left" w:pos="1338"/>
              <w:tab w:val="right" w:leader="dot" w:pos="10492"/>
            </w:tabs>
            <w:spacing w:before="155" w:after="0" w:line="240" w:lineRule="auto"/>
            <w:ind w:left="1337" w:right="0" w:hanging="442"/>
            <w:jc w:val="left"/>
            <w:rPr>
              <w:rFonts w:ascii="Calibri" w:eastAsia="Calibri"/>
            </w:rPr>
          </w:pPr>
          <w:r>
            <w:fldChar w:fldCharType="begin"/>
          </w:r>
          <w:r>
            <w:instrText xml:space="preserve"> HYPERLINK \l "_bookmark12" </w:instrText>
          </w:r>
          <w:r>
            <w:fldChar w:fldCharType="separate"/>
          </w:r>
          <w:r>
            <w:t>指令结构说明</w:t>
          </w:r>
          <w:r>
            <w:rPr>
              <w:rFonts w:ascii="Times New Roman" w:eastAsia="Times New Roman"/>
            </w:rPr>
            <w:tab/>
          </w:r>
          <w:r>
            <w:rPr>
              <w:rFonts w:ascii="Calibri" w:eastAsia="Calibri"/>
            </w:rPr>
            <w:t>5</w:t>
          </w:r>
          <w:r>
            <w:rPr>
              <w:rFonts w:ascii="Calibri" w:eastAsia="Calibri"/>
            </w:rPr>
            <w:fldChar w:fldCharType="end"/>
          </w:r>
        </w:p>
        <w:p>
          <w:pPr>
            <w:pStyle w:val="8"/>
            <w:numPr>
              <w:ilvl w:val="1"/>
              <w:numId w:val="3"/>
            </w:numPr>
            <w:tabs>
              <w:tab w:val="left" w:pos="1338"/>
              <w:tab w:val="right" w:leader="dot" w:pos="10492"/>
            </w:tabs>
            <w:spacing w:before="155" w:after="0" w:line="240" w:lineRule="auto"/>
            <w:ind w:left="1337" w:right="0" w:hanging="442"/>
            <w:jc w:val="left"/>
            <w:rPr>
              <w:rFonts w:ascii="Calibri" w:eastAsia="Calibri"/>
            </w:rPr>
          </w:pPr>
          <w:r>
            <w:fldChar w:fldCharType="begin"/>
          </w:r>
          <w:r>
            <w:instrText xml:space="preserve"> HYPERLINK \l "_bookmark13" </w:instrText>
          </w:r>
          <w:r>
            <w:fldChar w:fldCharType="separate"/>
          </w:r>
          <w:r>
            <w:t>指令功能定义</w:t>
          </w:r>
          <w:r>
            <w:rPr>
              <w:rFonts w:ascii="Times New Roman" w:eastAsia="Times New Roman"/>
            </w:rPr>
            <w:tab/>
          </w:r>
          <w:r>
            <w:rPr>
              <w:rFonts w:ascii="Calibri" w:eastAsia="Calibri"/>
            </w:rPr>
            <w:t>6</w:t>
          </w:r>
          <w:r>
            <w:rPr>
              <w:rFonts w:ascii="Calibri" w:eastAsia="Calibri"/>
            </w:rPr>
            <w:fldChar w:fldCharType="end"/>
          </w:r>
        </w:p>
        <w:p>
          <w:pPr>
            <w:pStyle w:val="7"/>
            <w:tabs>
              <w:tab w:val="right" w:leader="dot" w:pos="10035"/>
            </w:tabs>
            <w:rPr>
              <w:rFonts w:ascii="Calibri" w:eastAsia="Calibri"/>
            </w:rPr>
          </w:pPr>
          <w:r>
            <w:fldChar w:fldCharType="begin"/>
          </w:r>
          <w:r>
            <w:instrText xml:space="preserve"> HYPERLINK \l "_bookmark14" </w:instrText>
          </w:r>
          <w:r>
            <w:fldChar w:fldCharType="separate"/>
          </w:r>
          <w:r>
            <w:t>第五章 附则</w:t>
          </w:r>
          <w:r>
            <w:rPr>
              <w:rFonts w:ascii="Times New Roman" w:eastAsia="Times New Roman"/>
            </w:rPr>
            <w:tab/>
          </w:r>
          <w:r>
            <w:rPr>
              <w:rFonts w:ascii="Calibri" w:eastAsia="Calibri"/>
            </w:rPr>
            <w:t>6</w:t>
          </w:r>
          <w:r>
            <w:rPr>
              <w:rFonts w:ascii="Calibri" w:eastAsia="Calibri"/>
            </w:rPr>
            <w:fldChar w:fldCharType="end"/>
          </w:r>
        </w:p>
      </w:sdtContent>
    </w:sdt>
    <w:p>
      <w:pPr>
        <w:spacing w:after="0"/>
        <w:rPr>
          <w:rFonts w:ascii="Calibri" w:eastAsia="Calibri"/>
        </w:rPr>
        <w:sectPr>
          <w:pgSz w:w="11910" w:h="16840"/>
          <w:pgMar w:top="1440" w:right="660" w:bottom="280" w:left="280" w:header="720" w:footer="720" w:gutter="0"/>
          <w:cols w:space="720" w:num="1"/>
        </w:sectPr>
      </w:pPr>
    </w:p>
    <w:p>
      <w:pPr>
        <w:pStyle w:val="2"/>
        <w:spacing w:line="564" w:lineRule="exact"/>
      </w:pPr>
      <w:r>
        <w:t>第一章引言</w:t>
      </w:r>
    </w:p>
    <w:p>
      <w:pPr>
        <w:pStyle w:val="5"/>
        <w:spacing w:before="5"/>
        <w:rPr>
          <w:rFonts w:ascii="Microsoft YaHei UI"/>
          <w:b/>
          <w:sz w:val="25"/>
        </w:rPr>
      </w:pPr>
    </w:p>
    <w:p>
      <w:pPr>
        <w:pStyle w:val="4"/>
        <w:numPr>
          <w:ilvl w:val="1"/>
          <w:numId w:val="4"/>
        </w:numPr>
        <w:tabs>
          <w:tab w:val="left" w:pos="1021"/>
        </w:tabs>
        <w:spacing w:before="0" w:after="0" w:line="240" w:lineRule="auto"/>
        <w:ind w:left="1020" w:right="0" w:hanging="565"/>
        <w:jc w:val="left"/>
      </w:pPr>
      <w:bookmarkStart w:id="0" w:name="_bookmark1"/>
      <w:bookmarkEnd w:id="0"/>
      <w:bookmarkStart w:id="1" w:name="_bookmark1"/>
      <w:bookmarkEnd w:id="1"/>
      <w:bookmarkStart w:id="2" w:name="1.1 编写目的"/>
      <w:bookmarkEnd w:id="2"/>
      <w:r>
        <w:t>编写目的</w:t>
      </w:r>
    </w:p>
    <w:p>
      <w:pPr>
        <w:pStyle w:val="5"/>
        <w:spacing w:before="202" w:line="417" w:lineRule="auto"/>
        <w:ind w:left="456" w:right="705" w:firstLine="559"/>
      </w:pPr>
      <w:r>
        <w:t>编写本文档是为了帮助和指导自助发放机生产厂家按照接口标准顺利的将其生产的自助发放机接入采购方平台。</w:t>
      </w:r>
    </w:p>
    <w:p>
      <w:pPr>
        <w:pStyle w:val="4"/>
        <w:numPr>
          <w:ilvl w:val="1"/>
          <w:numId w:val="4"/>
        </w:numPr>
        <w:tabs>
          <w:tab w:val="left" w:pos="1021"/>
        </w:tabs>
        <w:spacing w:before="0" w:after="0" w:line="422" w:lineRule="exact"/>
        <w:ind w:left="1020" w:right="0" w:hanging="565"/>
        <w:jc w:val="left"/>
      </w:pPr>
      <w:bookmarkStart w:id="3" w:name="1.2 读者对象及阅读建议"/>
      <w:bookmarkEnd w:id="3"/>
      <w:bookmarkStart w:id="4" w:name="_bookmark2"/>
      <w:bookmarkEnd w:id="4"/>
      <w:bookmarkStart w:id="5" w:name="_bookmark2"/>
      <w:bookmarkEnd w:id="5"/>
      <w:r>
        <w:t>读者对象及阅读建议</w:t>
      </w:r>
    </w:p>
    <w:p>
      <w:pPr>
        <w:pStyle w:val="5"/>
        <w:spacing w:before="201"/>
        <w:ind w:left="1016"/>
      </w:pPr>
      <w:r>
        <w:t>本文的预期读者为采购方人员、自助发放机生产厂家技术人员。</w:t>
      </w:r>
    </w:p>
    <w:p>
      <w:pPr>
        <w:pStyle w:val="4"/>
        <w:numPr>
          <w:ilvl w:val="1"/>
          <w:numId w:val="4"/>
        </w:numPr>
        <w:tabs>
          <w:tab w:val="left" w:pos="1021"/>
        </w:tabs>
        <w:spacing w:before="190" w:after="0" w:line="240" w:lineRule="auto"/>
        <w:ind w:left="1020" w:right="0" w:hanging="565"/>
        <w:jc w:val="left"/>
      </w:pPr>
      <w:bookmarkStart w:id="6" w:name="_bookmark3"/>
      <w:bookmarkEnd w:id="6"/>
      <w:bookmarkStart w:id="7" w:name="_bookmark3"/>
      <w:bookmarkEnd w:id="7"/>
      <w:bookmarkStart w:id="8" w:name="1.3 自助发放机"/>
      <w:bookmarkEnd w:id="8"/>
      <w:r>
        <w:t>自助发放机</w:t>
      </w:r>
    </w:p>
    <w:p>
      <w:pPr>
        <w:pStyle w:val="5"/>
        <w:spacing w:before="201" w:line="417" w:lineRule="auto"/>
        <w:ind w:left="456" w:right="428" w:firstLine="559"/>
      </w:pPr>
      <w:r>
        <w:rPr>
          <w:spacing w:val="-1"/>
        </w:rPr>
        <w:t>自助发放机采用蓝牙通讯模式，能与河北省计生协信息化平台接口对接成功。</w:t>
      </w:r>
      <w:r>
        <w:t>生产厂家需根据此文档完成数据上传，上传成功后平台上即可显示领取记录。</w:t>
      </w:r>
    </w:p>
    <w:p>
      <w:pPr>
        <w:pStyle w:val="4"/>
        <w:numPr>
          <w:ilvl w:val="1"/>
          <w:numId w:val="4"/>
        </w:numPr>
        <w:tabs>
          <w:tab w:val="left" w:pos="1021"/>
        </w:tabs>
        <w:spacing w:before="0" w:after="0" w:line="422" w:lineRule="exact"/>
        <w:ind w:left="1020" w:right="0" w:hanging="565"/>
        <w:jc w:val="left"/>
      </w:pPr>
      <w:bookmarkStart w:id="9" w:name="1.4 定义"/>
      <w:bookmarkEnd w:id="9"/>
      <w:bookmarkStart w:id="10" w:name="_bookmark4"/>
      <w:bookmarkEnd w:id="10"/>
      <w:bookmarkStart w:id="11" w:name="_bookmark4"/>
      <w:bookmarkEnd w:id="11"/>
      <w:r>
        <w:t>定义</w:t>
      </w:r>
    </w:p>
    <w:p>
      <w:pPr>
        <w:pStyle w:val="5"/>
        <w:spacing w:before="202"/>
        <w:ind w:left="1016"/>
      </w:pPr>
      <w:r>
        <w:t>河北省计生协信息化平台（以下简称“平台”）。</w:t>
      </w:r>
    </w:p>
    <w:p>
      <w:pPr>
        <w:spacing w:after="0"/>
        <w:sectPr>
          <w:footerReference r:id="rId5" w:type="default"/>
          <w:pgSz w:w="11910" w:h="16840"/>
          <w:pgMar w:top="1580" w:right="660" w:bottom="1180" w:left="280" w:header="0" w:footer="989" w:gutter="0"/>
          <w:pgNumType w:start="1"/>
          <w:cols w:space="720" w:num="1"/>
        </w:sectPr>
      </w:pPr>
    </w:p>
    <w:p>
      <w:pPr>
        <w:pStyle w:val="2"/>
        <w:ind w:right="18"/>
      </w:pPr>
      <w:r>
        <w:t>第二章接入流程图</w:t>
      </w:r>
    </w:p>
    <w:p>
      <w:pPr>
        <w:pStyle w:val="5"/>
        <w:spacing w:before="12"/>
        <w:rPr>
          <w:rFonts w:ascii="Microsoft YaHei UI"/>
          <w:b/>
          <w:sz w:val="29"/>
        </w:rPr>
      </w:pPr>
    </w:p>
    <w:p>
      <w:pPr>
        <w:pStyle w:val="5"/>
        <w:spacing w:line="417" w:lineRule="auto"/>
        <w:ind w:left="456" w:right="428" w:firstLine="559"/>
      </w:pPr>
      <w:r>
        <w:rPr>
          <w:spacing w:val="-1"/>
        </w:rPr>
        <w:t>平台微信小程序包括群众端、管理端。群众端微信小程序功能包括群众注册、</w:t>
      </w:r>
      <w:r>
        <w:t>扫码领取等；管理端微信小程序功能包括管理员激活、配货等。</w:t>
      </w:r>
    </w:p>
    <w:p>
      <w:pPr>
        <w:pStyle w:val="5"/>
        <w:spacing w:line="417" w:lineRule="auto"/>
        <w:ind w:left="456" w:right="428" w:firstLine="559"/>
        <w:jc w:val="both"/>
      </w:pPr>
      <w:r>
        <w:rPr>
          <w:spacing w:val="-1"/>
        </w:rPr>
        <w:t>本次使用的微信小程序是体验版本，需要在微信小程序中添加操作者微信号才可使用，所以接入方需要把操作演示者的微信号和手机号上报给平台对接负责人。需要使用平台内置的微信小程序管理端激活厂家自助发放机，使用微信小程序群众</w:t>
      </w:r>
      <w:r>
        <w:t>端领取药具。</w:t>
      </w:r>
    </w:p>
    <w:p>
      <w:pPr>
        <w:pStyle w:val="13"/>
        <w:numPr>
          <w:ilvl w:val="1"/>
          <w:numId w:val="5"/>
        </w:numPr>
        <w:tabs>
          <w:tab w:val="left" w:pos="1060"/>
        </w:tabs>
        <w:spacing w:before="0" w:after="0" w:line="437" w:lineRule="exact"/>
        <w:ind w:left="1059" w:right="0" w:hanging="604"/>
        <w:jc w:val="left"/>
        <w:rPr>
          <w:rFonts w:hint="eastAsia" w:ascii="Microsoft YaHei UI" w:hAnsi="Microsoft YaHei UI" w:eastAsia="Microsoft YaHei UI"/>
          <w:b/>
          <w:sz w:val="30"/>
        </w:rPr>
      </w:pPr>
      <w:bookmarkStart w:id="12" w:name="2.1 平台管理端微信小程序 – 激活流程"/>
      <w:bookmarkEnd w:id="12"/>
      <w:bookmarkStart w:id="13" w:name="_bookmark6"/>
      <w:bookmarkEnd w:id="13"/>
      <w:r>
        <w:rPr>
          <w:rFonts w:hint="eastAsia" w:ascii="Microsoft YaHei UI" w:hAnsi="Microsoft YaHei UI" w:eastAsia="Microsoft YaHei UI"/>
          <w:b/>
          <w:spacing w:val="1"/>
          <w:w w:val="105"/>
          <w:sz w:val="30"/>
        </w:rPr>
        <w:t xml:space="preserve">平台管理端微信小程序 </w:t>
      </w:r>
      <w:r>
        <w:rPr>
          <w:rFonts w:hint="eastAsia" w:ascii="Microsoft YaHei UI" w:hAnsi="Microsoft YaHei UI" w:eastAsia="Microsoft YaHei UI"/>
          <w:b/>
          <w:spacing w:val="-2"/>
          <w:w w:val="120"/>
          <w:sz w:val="30"/>
        </w:rPr>
        <w:t xml:space="preserve">– </w:t>
      </w:r>
      <w:r>
        <w:rPr>
          <w:rFonts w:hint="eastAsia" w:ascii="Microsoft YaHei UI" w:hAnsi="Microsoft YaHei UI" w:eastAsia="Microsoft YaHei UI"/>
          <w:b/>
          <w:w w:val="105"/>
          <w:sz w:val="30"/>
        </w:rPr>
        <w:t>激活流程</w:t>
      </w:r>
    </w:p>
    <w:p>
      <w:pPr>
        <w:pStyle w:val="5"/>
        <w:spacing w:before="9"/>
        <w:rPr>
          <w:rFonts w:ascii="Microsoft YaHei UI"/>
          <w:b/>
          <w:sz w:val="11"/>
        </w:rPr>
      </w:pPr>
      <w:r>
        <w:drawing>
          <wp:anchor distT="0" distB="0" distL="0" distR="0" simplePos="0" relativeHeight="251659264" behindDoc="0" locked="0" layoutInCell="1" allowOverlap="1">
            <wp:simplePos x="0" y="0"/>
            <wp:positionH relativeFrom="page">
              <wp:posOffset>1993265</wp:posOffset>
            </wp:positionH>
            <wp:positionV relativeFrom="paragraph">
              <wp:posOffset>154940</wp:posOffset>
            </wp:positionV>
            <wp:extent cx="3299460" cy="37947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3299460" cy="3794759"/>
                    </a:xfrm>
                    <a:prstGeom prst="rect">
                      <a:avLst/>
                    </a:prstGeom>
                  </pic:spPr>
                </pic:pic>
              </a:graphicData>
            </a:graphic>
          </wp:anchor>
        </w:drawing>
      </w:r>
    </w:p>
    <w:p>
      <w:pPr>
        <w:pStyle w:val="13"/>
        <w:numPr>
          <w:ilvl w:val="1"/>
          <w:numId w:val="5"/>
        </w:numPr>
        <w:tabs>
          <w:tab w:val="left" w:pos="1060"/>
        </w:tabs>
        <w:spacing w:before="80" w:after="0" w:line="240" w:lineRule="auto"/>
        <w:ind w:left="1059" w:right="0" w:hanging="604"/>
        <w:jc w:val="left"/>
        <w:rPr>
          <w:rFonts w:hint="eastAsia" w:ascii="Microsoft YaHei UI" w:hAnsi="Microsoft YaHei UI" w:eastAsia="Microsoft YaHei UI"/>
          <w:b/>
          <w:sz w:val="30"/>
        </w:rPr>
      </w:pPr>
      <w:bookmarkStart w:id="14" w:name="2.2 平台管理端微信小程序配货流程 – 蓝牙"/>
      <w:bookmarkEnd w:id="14"/>
      <w:bookmarkStart w:id="15" w:name="_bookmark7"/>
      <w:bookmarkEnd w:id="15"/>
      <w:r>
        <w:rPr>
          <w:rFonts w:hint="eastAsia" w:ascii="Microsoft YaHei UI" w:hAnsi="Microsoft YaHei UI" w:eastAsia="Microsoft YaHei UI"/>
          <w:b/>
          <w:spacing w:val="13"/>
          <w:sz w:val="30"/>
        </w:rPr>
        <w:t>平台管理端微信小程序配货流程 – 蓝牙</w:t>
      </w:r>
    </w:p>
    <w:p>
      <w:pPr>
        <w:spacing w:after="0" w:line="240" w:lineRule="auto"/>
        <w:jc w:val="left"/>
        <w:rPr>
          <w:rFonts w:hint="eastAsia" w:ascii="Microsoft YaHei UI" w:hAnsi="Microsoft YaHei UI" w:eastAsia="Microsoft YaHei UI"/>
          <w:sz w:val="30"/>
        </w:rPr>
        <w:sectPr>
          <w:pgSz w:w="11910" w:h="16840"/>
          <w:pgMar w:top="1240" w:right="660" w:bottom="1180" w:left="280" w:header="0" w:footer="989" w:gutter="0"/>
          <w:cols w:space="720" w:num="1"/>
        </w:sectPr>
      </w:pPr>
    </w:p>
    <w:p>
      <w:pPr>
        <w:pStyle w:val="5"/>
        <w:ind w:left="2055"/>
        <w:rPr>
          <w:rFonts w:ascii="Microsoft YaHei UI"/>
          <w:sz w:val="20"/>
        </w:rPr>
      </w:pPr>
      <w:r>
        <w:rPr>
          <w:rFonts w:ascii="Microsoft YaHei UI"/>
          <w:sz w:val="20"/>
        </w:rPr>
        <w:drawing>
          <wp:inline distT="0" distB="0" distL="0" distR="0">
            <wp:extent cx="4327525" cy="48768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4328159" cy="4876800"/>
                    </a:xfrm>
                    <a:prstGeom prst="rect">
                      <a:avLst/>
                    </a:prstGeom>
                  </pic:spPr>
                </pic:pic>
              </a:graphicData>
            </a:graphic>
          </wp:inline>
        </w:drawing>
      </w:r>
    </w:p>
    <w:p>
      <w:pPr>
        <w:pStyle w:val="5"/>
        <w:rPr>
          <w:rFonts w:ascii="Microsoft YaHei UI"/>
          <w:b/>
          <w:sz w:val="20"/>
        </w:rPr>
      </w:pPr>
    </w:p>
    <w:p>
      <w:pPr>
        <w:pStyle w:val="5"/>
        <w:spacing w:before="2"/>
        <w:rPr>
          <w:rFonts w:ascii="Microsoft YaHei UI"/>
          <w:b/>
          <w:sz w:val="15"/>
        </w:rPr>
      </w:pPr>
    </w:p>
    <w:p>
      <w:pPr>
        <w:pStyle w:val="13"/>
        <w:numPr>
          <w:ilvl w:val="1"/>
          <w:numId w:val="5"/>
        </w:numPr>
        <w:tabs>
          <w:tab w:val="left" w:pos="1060"/>
        </w:tabs>
        <w:spacing w:before="0" w:after="0" w:line="511" w:lineRule="exact"/>
        <w:ind w:left="1059" w:right="0" w:hanging="604"/>
        <w:jc w:val="left"/>
        <w:rPr>
          <w:rFonts w:hint="eastAsia" w:ascii="Microsoft YaHei UI" w:hAnsi="Microsoft YaHei UI" w:eastAsia="Microsoft YaHei UI"/>
          <w:b/>
          <w:sz w:val="30"/>
        </w:rPr>
      </w:pPr>
      <w:bookmarkStart w:id="16" w:name="_bookmark8"/>
      <w:bookmarkEnd w:id="16"/>
      <w:bookmarkStart w:id="17" w:name="2.3 平台群众端微信小程序领取流程 – 蓝牙"/>
      <w:bookmarkEnd w:id="17"/>
      <w:r>
        <w:rPr>
          <w:rFonts w:hint="eastAsia" w:ascii="Microsoft YaHei UI" w:hAnsi="Microsoft YaHei UI" w:eastAsia="Microsoft YaHei UI"/>
          <w:b/>
          <w:spacing w:val="13"/>
          <w:sz w:val="30"/>
        </w:rPr>
        <w:t>平台群众端微信小程序领取流程 – 蓝牙</w:t>
      </w:r>
    </w:p>
    <w:p>
      <w:pPr>
        <w:spacing w:after="0" w:line="511" w:lineRule="exact"/>
        <w:jc w:val="left"/>
        <w:rPr>
          <w:rFonts w:hint="eastAsia" w:ascii="Microsoft YaHei UI" w:hAnsi="Microsoft YaHei UI" w:eastAsia="Microsoft YaHei UI"/>
          <w:sz w:val="30"/>
        </w:rPr>
        <w:sectPr>
          <w:pgSz w:w="11910" w:h="16840"/>
          <w:pgMar w:top="1140" w:right="660" w:bottom="1180" w:left="280" w:header="0" w:footer="989" w:gutter="0"/>
          <w:cols w:space="720" w:num="1"/>
        </w:sectPr>
      </w:pPr>
    </w:p>
    <w:p>
      <w:pPr>
        <w:pStyle w:val="5"/>
        <w:ind w:left="1971"/>
        <w:rPr>
          <w:rFonts w:ascii="Microsoft YaHei UI"/>
          <w:sz w:val="20"/>
        </w:rPr>
      </w:pPr>
      <w:r>
        <w:rPr>
          <w:rFonts w:ascii="Microsoft YaHei UI"/>
          <w:sz w:val="20"/>
        </w:rPr>
        <w:drawing>
          <wp:inline distT="0" distB="0" distL="0" distR="0">
            <wp:extent cx="4458970" cy="481584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9" cstate="print"/>
                    <a:stretch>
                      <a:fillRect/>
                    </a:stretch>
                  </pic:blipFill>
                  <pic:spPr>
                    <a:xfrm>
                      <a:off x="0" y="0"/>
                      <a:ext cx="4459346" cy="4815840"/>
                    </a:xfrm>
                    <a:prstGeom prst="rect">
                      <a:avLst/>
                    </a:prstGeom>
                  </pic:spPr>
                </pic:pic>
              </a:graphicData>
            </a:graphic>
          </wp:inline>
        </w:drawing>
      </w:r>
    </w:p>
    <w:p>
      <w:pPr>
        <w:pStyle w:val="5"/>
        <w:rPr>
          <w:rFonts w:ascii="Microsoft YaHei UI"/>
          <w:b/>
          <w:sz w:val="20"/>
        </w:rPr>
      </w:pPr>
    </w:p>
    <w:p>
      <w:pPr>
        <w:pStyle w:val="5"/>
        <w:spacing w:before="1"/>
        <w:rPr>
          <w:rFonts w:ascii="Microsoft YaHei UI"/>
          <w:b/>
          <w:sz w:val="17"/>
        </w:rPr>
      </w:pPr>
    </w:p>
    <w:p>
      <w:pPr>
        <w:pStyle w:val="2"/>
        <w:spacing w:line="593" w:lineRule="exact"/>
        <w:ind w:right="18"/>
      </w:pPr>
      <w:r>
        <w:t>第三章二维码规则</w:t>
      </w:r>
    </w:p>
    <w:p>
      <w:pPr>
        <w:pStyle w:val="5"/>
        <w:spacing w:before="9"/>
        <w:rPr>
          <w:rFonts w:ascii="Microsoft YaHei UI"/>
          <w:b/>
          <w:sz w:val="29"/>
        </w:rPr>
      </w:pPr>
    </w:p>
    <w:p>
      <w:pPr>
        <w:pStyle w:val="5"/>
        <w:ind w:left="1016"/>
      </w:pPr>
      <w:r>
        <w:t>设备需要根据操作类型对应展示二维码内容（见下表）。</w:t>
      </w:r>
    </w:p>
    <w:p>
      <w:pPr>
        <w:pStyle w:val="5"/>
        <w:spacing w:before="5"/>
        <w:rPr>
          <w:sz w:val="10"/>
        </w:rPr>
      </w:pPr>
    </w:p>
    <w:tbl>
      <w:tblPr>
        <w:tblStyle w:val="10"/>
        <w:tblW w:w="0" w:type="auto"/>
        <w:tblInd w:w="9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9"/>
        <w:gridCol w:w="3996"/>
        <w:gridCol w:w="3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599" w:type="dxa"/>
            <w:shd w:val="clear" w:color="auto" w:fill="C5D9EF"/>
          </w:tcPr>
          <w:p>
            <w:pPr>
              <w:pStyle w:val="14"/>
              <w:ind w:left="178" w:right="171"/>
              <w:rPr>
                <w:sz w:val="24"/>
              </w:rPr>
            </w:pPr>
            <w:r>
              <w:rPr>
                <w:sz w:val="24"/>
              </w:rPr>
              <w:t>操作类型</w:t>
            </w:r>
          </w:p>
        </w:tc>
        <w:tc>
          <w:tcPr>
            <w:tcW w:w="3996" w:type="dxa"/>
            <w:shd w:val="clear" w:color="auto" w:fill="C5D9EF"/>
          </w:tcPr>
          <w:p>
            <w:pPr>
              <w:pStyle w:val="14"/>
              <w:ind w:right="108"/>
              <w:rPr>
                <w:sz w:val="24"/>
              </w:rPr>
            </w:pPr>
            <w:r>
              <w:rPr>
                <w:sz w:val="24"/>
              </w:rPr>
              <w:t>二维码内容</w:t>
            </w:r>
          </w:p>
        </w:tc>
        <w:tc>
          <w:tcPr>
            <w:tcW w:w="3498" w:type="dxa"/>
            <w:shd w:val="clear" w:color="auto" w:fill="C5D9EF"/>
          </w:tcPr>
          <w:p>
            <w:pPr>
              <w:pStyle w:val="14"/>
              <w:ind w:left="1487" w:right="1480"/>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599" w:type="dxa"/>
            <w:tcBorders>
              <w:bottom w:val="nil"/>
            </w:tcBorders>
          </w:tcPr>
          <w:p>
            <w:pPr>
              <w:pStyle w:val="14"/>
              <w:spacing w:before="3" w:line="290" w:lineRule="exact"/>
              <w:ind w:left="178" w:right="171"/>
              <w:rPr>
                <w:sz w:val="24"/>
              </w:rPr>
            </w:pPr>
            <w:r>
              <w:rPr>
                <w:sz w:val="24"/>
              </w:rPr>
              <w:t>激活、配货</w:t>
            </w:r>
          </w:p>
        </w:tc>
        <w:tc>
          <w:tcPr>
            <w:tcW w:w="3996" w:type="dxa"/>
            <w:tcBorders>
              <w:bottom w:val="nil"/>
            </w:tcBorders>
          </w:tcPr>
          <w:p>
            <w:pPr>
              <w:pStyle w:val="14"/>
              <w:spacing w:before="3" w:line="290" w:lineRule="exact"/>
              <w:ind w:right="108"/>
              <w:rPr>
                <w:sz w:val="24"/>
              </w:rPr>
            </w:pPr>
            <w:r>
              <w:fldChar w:fldCharType="begin"/>
            </w:r>
            <w:r>
              <w:instrText xml:space="preserve"> HYPERLINK "https://lqj.tyjsfw.com/byt/wxgl/wx?deviceId=xxx&amp;netType=xxx&amp;drugboxType=xxx&amp;appId=xxx" \h </w:instrText>
            </w:r>
            <w:r>
              <w:fldChar w:fldCharType="separate"/>
            </w:r>
            <w:r>
              <w:rPr>
                <w:sz w:val="24"/>
              </w:rPr>
              <w:t>https://lqj.tyjsfw.com/byt/wxgl</w:t>
            </w:r>
            <w:r>
              <w:rPr>
                <w:sz w:val="24"/>
              </w:rPr>
              <w:fldChar w:fldCharType="end"/>
            </w:r>
          </w:p>
        </w:tc>
        <w:tc>
          <w:tcPr>
            <w:tcW w:w="3498" w:type="dxa"/>
            <w:tcBorders>
              <w:bottom w:val="nil"/>
            </w:tcBorders>
          </w:tcPr>
          <w:p>
            <w:pPr>
              <w:pStyle w:val="14"/>
              <w:spacing w:before="3" w:line="290" w:lineRule="exact"/>
              <w:ind w:left="108"/>
              <w:jc w:val="left"/>
              <w:rPr>
                <w:sz w:val="24"/>
              </w:rPr>
            </w:pPr>
            <w:r>
              <w:rPr>
                <w:sz w:val="24"/>
              </w:rPr>
              <w:t>二维码参数说明：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99" w:type="dxa"/>
            <w:tcBorders>
              <w:top w:val="nil"/>
              <w:bottom w:val="nil"/>
            </w:tcBorders>
          </w:tcPr>
          <w:p>
            <w:pPr>
              <w:pStyle w:val="14"/>
              <w:spacing w:before="0"/>
              <w:ind w:left="0"/>
              <w:jc w:val="left"/>
              <w:rPr>
                <w:rFonts w:ascii="Times New Roman"/>
                <w:sz w:val="22"/>
              </w:rPr>
            </w:pPr>
          </w:p>
        </w:tc>
        <w:tc>
          <w:tcPr>
            <w:tcW w:w="3996" w:type="dxa"/>
            <w:tcBorders>
              <w:top w:val="nil"/>
              <w:bottom w:val="nil"/>
            </w:tcBorders>
          </w:tcPr>
          <w:p>
            <w:pPr>
              <w:pStyle w:val="14"/>
              <w:spacing w:before="2" w:line="290" w:lineRule="exact"/>
              <w:ind w:right="108"/>
              <w:rPr>
                <w:sz w:val="24"/>
              </w:rPr>
            </w:pPr>
            <w:r>
              <w:rPr>
                <w:sz w:val="24"/>
              </w:rPr>
              <w:t>/wx?deviceId=xxx&amp;netType=xxx&amp;dr</w:t>
            </w:r>
          </w:p>
        </w:tc>
        <w:tc>
          <w:tcPr>
            <w:tcW w:w="3498" w:type="dxa"/>
            <w:tcBorders>
              <w:top w:val="nil"/>
              <w:bottom w:val="nil"/>
            </w:tcBorders>
          </w:tcPr>
          <w:p>
            <w:pPr>
              <w:pStyle w:val="14"/>
              <w:spacing w:before="2" w:line="290" w:lineRule="exact"/>
              <w:ind w:left="108"/>
              <w:jc w:val="left"/>
              <w:rPr>
                <w:sz w:val="24"/>
              </w:rPr>
            </w:pPr>
            <w:r>
              <w:rPr>
                <w:color w:val="161A1D"/>
                <w:sz w:val="24"/>
              </w:rPr>
              <w:t>deviceId:自助发放机编码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99" w:type="dxa"/>
            <w:tcBorders>
              <w:top w:val="nil"/>
            </w:tcBorders>
          </w:tcPr>
          <w:p>
            <w:pPr>
              <w:pStyle w:val="14"/>
              <w:spacing w:before="0"/>
              <w:ind w:left="0"/>
              <w:jc w:val="left"/>
              <w:rPr>
                <w:rFonts w:ascii="Times New Roman"/>
                <w:sz w:val="22"/>
              </w:rPr>
            </w:pPr>
          </w:p>
        </w:tc>
        <w:tc>
          <w:tcPr>
            <w:tcW w:w="3996" w:type="dxa"/>
            <w:tcBorders>
              <w:top w:val="nil"/>
            </w:tcBorders>
          </w:tcPr>
          <w:p>
            <w:pPr>
              <w:pStyle w:val="14"/>
              <w:spacing w:before="2" w:line="288" w:lineRule="exact"/>
              <w:ind w:right="108"/>
              <w:rPr>
                <w:sz w:val="24"/>
              </w:rPr>
            </w:pPr>
            <w:r>
              <w:rPr>
                <w:sz w:val="24"/>
              </w:rPr>
              <w:t>ugboxType=xxx&amp;appId=xxx</w:t>
            </w:r>
          </w:p>
        </w:tc>
        <w:tc>
          <w:tcPr>
            <w:tcW w:w="3498" w:type="dxa"/>
            <w:tcBorders>
              <w:top w:val="nil"/>
              <w:bottom w:val="nil"/>
            </w:tcBorders>
          </w:tcPr>
          <w:p>
            <w:pPr>
              <w:pStyle w:val="14"/>
              <w:spacing w:before="2" w:line="288" w:lineRule="exact"/>
              <w:ind w:left="108"/>
              <w:jc w:val="left"/>
              <w:rPr>
                <w:sz w:val="24"/>
              </w:rPr>
            </w:pPr>
            <w:r>
              <w:rPr>
                <w:color w:val="161A1D"/>
                <w:sz w:val="24"/>
              </w:rPr>
              <w:t>netType: bt-蓝牙模式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599" w:type="dxa"/>
            <w:tcBorders>
              <w:bottom w:val="nil"/>
            </w:tcBorders>
          </w:tcPr>
          <w:p>
            <w:pPr>
              <w:pStyle w:val="14"/>
              <w:spacing w:before="3" w:line="285" w:lineRule="exact"/>
              <w:ind w:left="178" w:right="171"/>
              <w:rPr>
                <w:sz w:val="24"/>
              </w:rPr>
            </w:pPr>
            <w:r>
              <w:rPr>
                <w:sz w:val="24"/>
              </w:rPr>
              <w:t>领取</w:t>
            </w:r>
          </w:p>
        </w:tc>
        <w:tc>
          <w:tcPr>
            <w:tcW w:w="3996" w:type="dxa"/>
            <w:tcBorders>
              <w:bottom w:val="nil"/>
            </w:tcBorders>
          </w:tcPr>
          <w:p>
            <w:pPr>
              <w:pStyle w:val="14"/>
              <w:spacing w:before="3" w:line="285" w:lineRule="exact"/>
              <w:ind w:right="108"/>
              <w:rPr>
                <w:sz w:val="24"/>
              </w:rPr>
            </w:pPr>
            <w:r>
              <w:fldChar w:fldCharType="begin"/>
            </w:r>
            <w:r>
              <w:instrText xml:space="preserve"> HYPERLINK "https://lqj.tyjsfw.com/byt/wx?deviceId=xxx&amp;netType=xxx&amp;drugboxType" \h </w:instrText>
            </w:r>
            <w:r>
              <w:fldChar w:fldCharType="separate"/>
            </w:r>
            <w:r>
              <w:rPr>
                <w:sz w:val="24"/>
              </w:rPr>
              <w:t>https://lqj.tyjsfw.com/byt/wx?d</w:t>
            </w:r>
            <w:r>
              <w:rPr>
                <w:sz w:val="24"/>
              </w:rPr>
              <w:fldChar w:fldCharType="end"/>
            </w:r>
          </w:p>
        </w:tc>
        <w:tc>
          <w:tcPr>
            <w:tcW w:w="3498" w:type="dxa"/>
            <w:tcBorders>
              <w:top w:val="nil"/>
              <w:bottom w:val="nil"/>
            </w:tcBorders>
          </w:tcPr>
          <w:p>
            <w:pPr>
              <w:pStyle w:val="14"/>
              <w:spacing w:before="0" w:line="288" w:lineRule="exact"/>
              <w:ind w:left="108"/>
              <w:jc w:val="left"/>
              <w:rPr>
                <w:sz w:val="24"/>
              </w:rPr>
            </w:pPr>
            <w:r>
              <w:rPr>
                <w:color w:val="161A1D"/>
                <w:sz w:val="24"/>
              </w:rPr>
              <w:t>drugboxType: 自助发放机型号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599" w:type="dxa"/>
            <w:tcBorders>
              <w:top w:val="nil"/>
              <w:bottom w:val="nil"/>
            </w:tcBorders>
          </w:tcPr>
          <w:p>
            <w:pPr>
              <w:pStyle w:val="14"/>
              <w:spacing w:before="0"/>
              <w:ind w:left="0"/>
              <w:jc w:val="left"/>
              <w:rPr>
                <w:rFonts w:ascii="Times New Roman"/>
                <w:sz w:val="24"/>
              </w:rPr>
            </w:pPr>
          </w:p>
        </w:tc>
        <w:tc>
          <w:tcPr>
            <w:tcW w:w="3996" w:type="dxa"/>
            <w:tcBorders>
              <w:top w:val="nil"/>
              <w:bottom w:val="nil"/>
            </w:tcBorders>
          </w:tcPr>
          <w:p>
            <w:pPr>
              <w:pStyle w:val="14"/>
              <w:spacing w:before="7" w:line="290" w:lineRule="exact"/>
              <w:ind w:right="108"/>
              <w:rPr>
                <w:sz w:val="24"/>
              </w:rPr>
            </w:pPr>
            <w:r>
              <w:rPr>
                <w:sz w:val="24"/>
              </w:rPr>
              <w:t>eviceId=xxx&amp;netType=xxx&amp;drugbox</w:t>
            </w:r>
          </w:p>
        </w:tc>
        <w:tc>
          <w:tcPr>
            <w:tcW w:w="3498" w:type="dxa"/>
            <w:tcBorders>
              <w:top w:val="nil"/>
              <w:bottom w:val="nil"/>
            </w:tcBorders>
          </w:tcPr>
          <w:p>
            <w:pPr>
              <w:pStyle w:val="14"/>
              <w:spacing w:before="0" w:line="297" w:lineRule="exact"/>
              <w:ind w:left="108"/>
              <w:jc w:val="left"/>
              <w:rPr>
                <w:sz w:val="24"/>
              </w:rPr>
            </w:pPr>
            <w:r>
              <w:rPr>
                <w:color w:val="161A1D"/>
                <w:sz w:val="24"/>
              </w:rPr>
              <w:t>appId: 激活码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1599" w:type="dxa"/>
            <w:tcBorders>
              <w:top w:val="nil"/>
            </w:tcBorders>
          </w:tcPr>
          <w:p>
            <w:pPr>
              <w:pStyle w:val="14"/>
              <w:spacing w:before="0"/>
              <w:ind w:left="0"/>
              <w:jc w:val="left"/>
              <w:rPr>
                <w:rFonts w:ascii="Times New Roman"/>
                <w:sz w:val="24"/>
              </w:rPr>
            </w:pPr>
          </w:p>
        </w:tc>
        <w:tc>
          <w:tcPr>
            <w:tcW w:w="3996" w:type="dxa"/>
            <w:tcBorders>
              <w:top w:val="nil"/>
            </w:tcBorders>
          </w:tcPr>
          <w:p>
            <w:pPr>
              <w:pStyle w:val="14"/>
              <w:spacing w:before="2"/>
              <w:ind w:right="108"/>
              <w:rPr>
                <w:sz w:val="24"/>
              </w:rPr>
            </w:pPr>
            <w:r>
              <w:rPr>
                <w:sz w:val="24"/>
              </w:rPr>
              <w:t>Type=xxx</w:t>
            </w:r>
          </w:p>
        </w:tc>
        <w:tc>
          <w:tcPr>
            <w:tcW w:w="3498" w:type="dxa"/>
            <w:tcBorders>
              <w:top w:val="nil"/>
            </w:tcBorders>
          </w:tcPr>
          <w:p>
            <w:pPr>
              <w:pStyle w:val="14"/>
              <w:spacing w:before="0"/>
              <w:ind w:left="0"/>
              <w:jc w:val="left"/>
              <w:rPr>
                <w:rFonts w:ascii="Times New Roman"/>
                <w:sz w:val="24"/>
              </w:rPr>
            </w:pPr>
          </w:p>
        </w:tc>
      </w:tr>
    </w:tbl>
    <w:p>
      <w:pPr>
        <w:spacing w:after="0"/>
        <w:jc w:val="left"/>
        <w:rPr>
          <w:rFonts w:ascii="Times New Roman"/>
          <w:sz w:val="24"/>
        </w:rPr>
        <w:sectPr>
          <w:pgSz w:w="11910" w:h="16840"/>
          <w:pgMar w:top="1420" w:right="660" w:bottom="1180" w:left="280" w:header="0" w:footer="989" w:gutter="0"/>
          <w:cols w:space="720" w:num="1"/>
        </w:sectPr>
      </w:pPr>
    </w:p>
    <w:p>
      <w:pPr>
        <w:pStyle w:val="2"/>
      </w:pPr>
      <w:r>
        <w:t>第四章蓝牙通讯协议说明</w:t>
      </w:r>
    </w:p>
    <w:p>
      <w:pPr>
        <w:pStyle w:val="5"/>
        <w:spacing w:before="12"/>
        <w:rPr>
          <w:rFonts w:ascii="Microsoft YaHei UI"/>
          <w:b/>
          <w:sz w:val="29"/>
        </w:rPr>
      </w:pPr>
    </w:p>
    <w:p>
      <w:pPr>
        <w:pStyle w:val="5"/>
        <w:spacing w:line="417" w:lineRule="auto"/>
        <w:ind w:left="456" w:right="470" w:firstLine="559"/>
      </w:pPr>
      <w:r>
        <w:rPr>
          <w:spacing w:val="-2"/>
        </w:rPr>
        <w:t>自助发放机厂家技术人员，需要参考本节内容对自助发放机蓝牙模块进行技术</w:t>
      </w:r>
      <w:r>
        <w:t>调整。</w:t>
      </w:r>
    </w:p>
    <w:p>
      <w:pPr>
        <w:pStyle w:val="3"/>
        <w:numPr>
          <w:ilvl w:val="1"/>
          <w:numId w:val="6"/>
        </w:numPr>
        <w:tabs>
          <w:tab w:val="left" w:pos="1060"/>
        </w:tabs>
        <w:spacing w:before="59" w:after="0" w:line="240" w:lineRule="auto"/>
        <w:ind w:left="1059" w:right="0" w:hanging="604"/>
        <w:jc w:val="left"/>
      </w:pPr>
      <w:bookmarkStart w:id="18" w:name="4.1 广播与UUID设置"/>
      <w:bookmarkEnd w:id="18"/>
      <w:bookmarkStart w:id="19" w:name="_bookmark11"/>
      <w:bookmarkEnd w:id="19"/>
      <w:r>
        <w:rPr>
          <w:spacing w:val="-4"/>
        </w:rPr>
        <w:t xml:space="preserve">广播与 </w:t>
      </w:r>
      <w:r>
        <w:rPr>
          <w:spacing w:val="1"/>
          <w:w w:val="64"/>
        </w:rPr>
        <w:t>UU</w:t>
      </w:r>
      <w:r>
        <w:rPr>
          <w:spacing w:val="1"/>
          <w:w w:val="149"/>
        </w:rPr>
        <w:t>I</w:t>
      </w:r>
      <w:r>
        <w:rPr>
          <w:w w:val="63"/>
        </w:rPr>
        <w:t>D</w:t>
      </w:r>
      <w:r>
        <w:rPr>
          <w:spacing w:val="-5"/>
        </w:rPr>
        <w:t xml:space="preserve"> 设置</w:t>
      </w:r>
    </w:p>
    <w:p>
      <w:pPr>
        <w:pStyle w:val="5"/>
        <w:spacing w:before="5"/>
        <w:rPr>
          <w:rFonts w:ascii="Microsoft YaHei UI"/>
          <w:b/>
          <w:sz w:val="19"/>
        </w:rPr>
      </w:pPr>
    </w:p>
    <w:p>
      <w:pPr>
        <w:pStyle w:val="5"/>
        <w:ind w:left="1016"/>
      </w:pPr>
      <w:r>
        <w:rPr>
          <w:spacing w:val="-5"/>
        </w:rPr>
        <w:t xml:space="preserve">蓝牙广播名称需要与设备编码一致，通讯 </w:t>
      </w:r>
      <w:r>
        <w:t>uuid</w:t>
      </w:r>
      <w:r>
        <w:rPr>
          <w:spacing w:val="-11"/>
        </w:rPr>
        <w:t xml:space="preserve"> 需设置如下值：</w:t>
      </w:r>
    </w:p>
    <w:p>
      <w:pPr>
        <w:spacing w:before="147" w:line="403" w:lineRule="exact"/>
        <w:ind w:left="1328" w:right="0" w:firstLine="0"/>
        <w:jc w:val="left"/>
        <w:rPr>
          <w:rFonts w:hint="eastAsia" w:ascii="Microsoft YaHei UI" w:hAnsi="宋体" w:eastAsia="Microsoft YaHei UI" w:cs="宋体"/>
          <w:b/>
          <w:color w:val="660E79"/>
          <w:spacing w:val="2"/>
          <w:w w:val="83"/>
          <w:sz w:val="24"/>
        </w:rPr>
      </w:pPr>
      <w:r>
        <w:rPr>
          <w:rFonts w:hint="eastAsia" w:ascii="Microsoft YaHei UI" w:hAnsi="宋体" w:eastAsia="Microsoft YaHei UI" w:cs="宋体"/>
          <w:b/>
          <w:color w:val="660E79"/>
          <w:spacing w:val="2"/>
          <w:w w:val="83"/>
          <w:sz w:val="24"/>
        </w:rPr>
        <w:t>SERVICE（服务）、CHAR_READ_NOTIFY（特征值）</w:t>
      </w:r>
    </w:p>
    <w:p>
      <w:pPr>
        <w:keepNext w:val="0"/>
        <w:keepLines w:val="0"/>
        <w:pageBreakBefore w:val="0"/>
        <w:widowControl w:val="0"/>
        <w:kinsoku/>
        <w:wordWrap/>
        <w:overflowPunct/>
        <w:topLinePunct w:val="0"/>
        <w:autoSpaceDE w:val="0"/>
        <w:autoSpaceDN w:val="0"/>
        <w:bidi w:val="0"/>
        <w:adjustRightInd/>
        <w:snapToGrid/>
        <w:spacing w:before="147" w:line="403" w:lineRule="exact"/>
        <w:ind w:left="1701" w:right="0" w:firstLine="0"/>
        <w:jc w:val="left"/>
        <w:textAlignment w:val="auto"/>
        <w:rPr>
          <w:rFonts w:hint="eastAsia" w:ascii="Microsoft YaHei UI" w:eastAsia="Microsoft YaHei UI"/>
          <w:b/>
          <w:color w:val="660E79"/>
          <w:spacing w:val="2"/>
          <w:w w:val="83"/>
          <w:sz w:val="24"/>
        </w:rPr>
      </w:pPr>
      <w:r>
        <w:rPr>
          <w:rFonts w:hint="eastAsia" w:ascii="Microsoft YaHei UI" w:eastAsia="Microsoft YaHei UI"/>
          <w:b/>
          <w:i/>
          <w:iCs/>
          <w:color w:val="660E79"/>
          <w:spacing w:val="2"/>
          <w:w w:val="83"/>
          <w:sz w:val="24"/>
        </w:rPr>
        <w:t>UUID_SERVICE</w:t>
      </w:r>
      <w:r>
        <w:rPr>
          <w:rFonts w:hint="eastAsia" w:ascii="Microsoft YaHei UI" w:eastAsia="Microsoft YaHei UI"/>
          <w:b/>
          <w:color w:val="660E79"/>
          <w:spacing w:val="2"/>
          <w:w w:val="83"/>
          <w:sz w:val="24"/>
        </w:rPr>
        <w:t xml:space="preserve"> </w:t>
      </w:r>
      <w:r>
        <w:rPr>
          <w:rFonts w:hint="eastAsia" w:ascii="Microsoft YaHei UI" w:eastAsia="Microsoft YaHei UI"/>
          <w:b/>
          <w:color w:val="008000"/>
          <w:spacing w:val="2"/>
          <w:w w:val="83"/>
          <w:sz w:val="24"/>
        </w:rPr>
        <w:t>0000ffe0-0000-1000-8000-00805f9b34fb</w:t>
      </w:r>
    </w:p>
    <w:p>
      <w:pPr>
        <w:keepNext w:val="0"/>
        <w:keepLines w:val="0"/>
        <w:pageBreakBefore w:val="0"/>
        <w:widowControl w:val="0"/>
        <w:kinsoku/>
        <w:wordWrap/>
        <w:overflowPunct/>
        <w:topLinePunct w:val="0"/>
        <w:autoSpaceDE w:val="0"/>
        <w:autoSpaceDN w:val="0"/>
        <w:bidi w:val="0"/>
        <w:adjustRightInd/>
        <w:snapToGrid/>
        <w:spacing w:before="147" w:line="403" w:lineRule="exact"/>
        <w:ind w:left="1701" w:right="0" w:firstLine="0"/>
        <w:jc w:val="left"/>
        <w:textAlignment w:val="auto"/>
        <w:rPr>
          <w:rFonts w:hint="eastAsia" w:ascii="Microsoft YaHei UI" w:eastAsia="Microsoft YaHei UI"/>
          <w:b/>
          <w:color w:val="008000"/>
          <w:spacing w:val="2"/>
          <w:w w:val="83"/>
          <w:sz w:val="24"/>
        </w:rPr>
      </w:pPr>
      <w:r>
        <w:rPr>
          <w:rFonts w:hint="eastAsia" w:ascii="Microsoft YaHei UI" w:eastAsia="Microsoft YaHei UI"/>
          <w:b/>
          <w:bCs w:val="0"/>
          <w:i/>
          <w:iCs/>
          <w:color w:val="660E79"/>
          <w:spacing w:val="2"/>
          <w:w w:val="83"/>
          <w:sz w:val="24"/>
        </w:rPr>
        <w:t>UUID_CHAR_READ_NOTIFY</w:t>
      </w:r>
      <w:r>
        <w:rPr>
          <w:rFonts w:hint="eastAsia" w:ascii="Microsoft YaHei UI" w:eastAsia="Microsoft YaHei UI"/>
          <w:b/>
          <w:color w:val="008000"/>
          <w:spacing w:val="2"/>
          <w:w w:val="83"/>
          <w:sz w:val="24"/>
        </w:rPr>
        <w:t xml:space="preserve"> 0000ffe1-0000-1000-8000-00805f9b34fb</w:t>
      </w:r>
    </w:p>
    <w:p>
      <w:pPr>
        <w:keepNext w:val="0"/>
        <w:keepLines w:val="0"/>
        <w:pageBreakBefore w:val="0"/>
        <w:widowControl w:val="0"/>
        <w:kinsoku/>
        <w:wordWrap/>
        <w:overflowPunct/>
        <w:topLinePunct w:val="0"/>
        <w:autoSpaceDE w:val="0"/>
        <w:autoSpaceDN w:val="0"/>
        <w:bidi w:val="0"/>
        <w:adjustRightInd/>
        <w:snapToGrid/>
        <w:spacing w:before="147" w:line="403" w:lineRule="exact"/>
        <w:ind w:left="1015" w:right="0" w:firstLine="0"/>
        <w:jc w:val="left"/>
        <w:textAlignment w:val="auto"/>
        <w:rPr>
          <w:rFonts w:hint="eastAsia" w:ascii="Microsoft YaHei UI" w:eastAsia="Microsoft YaHei UI"/>
          <w:b/>
          <w:color w:val="660E79"/>
          <w:spacing w:val="2"/>
          <w:w w:val="83"/>
          <w:sz w:val="24"/>
        </w:rPr>
      </w:pPr>
      <w:r>
        <w:rPr>
          <w:rFonts w:hint="eastAsia" w:ascii="宋体" w:hAnsi="宋体" w:eastAsia="宋体" w:cs="宋体"/>
          <w:spacing w:val="-5"/>
          <w:sz w:val="28"/>
          <w:szCs w:val="28"/>
          <w:lang w:val="en-US" w:eastAsia="zh-CN" w:bidi="ar-SA"/>
        </w:rPr>
        <w:t>其中</w:t>
      </w:r>
      <w:r>
        <w:rPr>
          <w:rFonts w:hint="eastAsia" w:ascii="Microsoft YaHei UI" w:eastAsia="Microsoft YaHei UI"/>
          <w:b/>
          <w:color w:val="660E79"/>
          <w:spacing w:val="2"/>
          <w:w w:val="83"/>
          <w:sz w:val="24"/>
        </w:rPr>
        <w:t xml:space="preserve"> </w:t>
      </w:r>
      <w:r>
        <w:rPr>
          <w:rFonts w:hint="eastAsia" w:ascii="Microsoft YaHei UI" w:eastAsia="Microsoft YaHei UI"/>
          <w:b/>
          <w:bCs w:val="0"/>
          <w:i/>
          <w:iCs/>
          <w:color w:val="660E79"/>
          <w:spacing w:val="2"/>
          <w:w w:val="83"/>
          <w:sz w:val="24"/>
        </w:rPr>
        <w:t>UUID_CHAR_READ_NOTIFY</w:t>
      </w:r>
      <w:r>
        <w:rPr>
          <w:rFonts w:hint="eastAsia" w:ascii="Microsoft YaHei UI" w:eastAsia="Microsoft YaHei UI"/>
          <w:b/>
          <w:color w:val="660E79"/>
          <w:spacing w:val="2"/>
          <w:w w:val="83"/>
          <w:sz w:val="24"/>
        </w:rPr>
        <w:t xml:space="preserve"> </w:t>
      </w:r>
      <w:r>
        <w:rPr>
          <w:rFonts w:hint="eastAsia" w:ascii="Microsoft YaHei UI" w:eastAsia="Microsoft YaHei UI"/>
          <w:b/>
          <w:color w:val="008000"/>
          <w:spacing w:val="2"/>
          <w:w w:val="83"/>
          <w:sz w:val="24"/>
        </w:rPr>
        <w:t>0000ffe1-0000-1000-8000-00805f9b34fb</w:t>
      </w:r>
      <w:r>
        <w:rPr>
          <w:rFonts w:hint="eastAsia" w:ascii="Microsoft YaHei UI" w:eastAsia="Microsoft YaHei UI"/>
          <w:b/>
          <w:color w:val="660E79"/>
          <w:spacing w:val="2"/>
          <w:w w:val="83"/>
          <w:sz w:val="24"/>
        </w:rPr>
        <w:t xml:space="preserve"> </w:t>
      </w:r>
      <w:r>
        <w:rPr>
          <w:rFonts w:hint="eastAsia" w:ascii="宋体" w:hAnsi="宋体" w:eastAsia="宋体" w:cs="宋体"/>
          <w:spacing w:val="-5"/>
          <w:sz w:val="28"/>
          <w:szCs w:val="28"/>
          <w:lang w:val="en-US" w:eastAsia="zh-CN" w:bidi="ar-SA"/>
        </w:rPr>
        <w:t>此特征需保证</w:t>
      </w:r>
    </w:p>
    <w:p>
      <w:pPr>
        <w:pStyle w:val="5"/>
        <w:keepNext w:val="0"/>
        <w:keepLines w:val="0"/>
        <w:pageBreakBefore w:val="0"/>
        <w:widowControl w:val="0"/>
        <w:kinsoku/>
        <w:wordWrap/>
        <w:overflowPunct/>
        <w:topLinePunct w:val="0"/>
        <w:autoSpaceDE w:val="0"/>
        <w:autoSpaceDN w:val="0"/>
        <w:bidi w:val="0"/>
        <w:adjustRightInd/>
        <w:snapToGrid/>
        <w:spacing w:before="0" w:beforeLines="100"/>
        <w:ind w:left="1015"/>
        <w:textAlignment w:val="auto"/>
        <w:rPr>
          <w:rFonts w:hint="eastAsia" w:ascii="宋体" w:hAnsi="宋体" w:eastAsia="宋体" w:cs="宋体"/>
          <w:spacing w:val="-5"/>
        </w:rPr>
      </w:pPr>
      <w:r>
        <w:rPr>
          <w:rFonts w:hint="eastAsia" w:ascii="宋体" w:hAnsi="宋体" w:eastAsia="宋体" w:cs="宋体"/>
          <w:spacing w:val="-5"/>
        </w:rPr>
        <w:t>特性的权限为 write/read/notify</w:t>
      </w:r>
    </w:p>
    <w:p>
      <w:pPr>
        <w:pStyle w:val="5"/>
        <w:spacing w:before="5"/>
        <w:rPr>
          <w:sz w:val="25"/>
        </w:rPr>
      </w:pPr>
    </w:p>
    <w:p>
      <w:pPr>
        <w:pStyle w:val="3"/>
        <w:numPr>
          <w:ilvl w:val="1"/>
          <w:numId w:val="6"/>
        </w:numPr>
        <w:tabs>
          <w:tab w:val="left" w:pos="1060"/>
        </w:tabs>
        <w:spacing w:before="0" w:after="0" w:line="240" w:lineRule="auto"/>
        <w:ind w:left="1059" w:right="0" w:hanging="604"/>
        <w:jc w:val="left"/>
      </w:pPr>
      <w:bookmarkStart w:id="20" w:name="4.2 指令结构说明"/>
      <w:bookmarkEnd w:id="20"/>
      <w:bookmarkStart w:id="21" w:name="_bookmark12"/>
      <w:bookmarkEnd w:id="21"/>
      <w:r>
        <w:t>指令结构说明</w:t>
      </w:r>
    </w:p>
    <w:p>
      <w:pPr>
        <w:pStyle w:val="5"/>
        <w:spacing w:before="13"/>
        <w:rPr>
          <w:rFonts w:ascii="Microsoft YaHei UI"/>
          <w:b/>
          <w:sz w:val="11"/>
        </w:rPr>
      </w:pPr>
    </w:p>
    <w:tbl>
      <w:tblPr>
        <w:tblStyle w:val="10"/>
        <w:tblW w:w="0" w:type="auto"/>
        <w:tblInd w:w="9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1"/>
        <w:gridCol w:w="1668"/>
        <w:gridCol w:w="1417"/>
        <w:gridCol w:w="851"/>
        <w:gridCol w:w="1417"/>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2131" w:type="dxa"/>
            <w:shd w:val="clear" w:color="auto" w:fill="C5D9EF"/>
          </w:tcPr>
          <w:p>
            <w:pPr>
              <w:pStyle w:val="14"/>
              <w:spacing w:before="80"/>
              <w:ind w:left="444" w:right="436"/>
              <w:rPr>
                <w:sz w:val="24"/>
              </w:rPr>
            </w:pPr>
            <w:r>
              <w:rPr>
                <w:sz w:val="24"/>
              </w:rPr>
              <w:t>帧起始字节</w:t>
            </w:r>
          </w:p>
        </w:tc>
        <w:tc>
          <w:tcPr>
            <w:tcW w:w="1668" w:type="dxa"/>
            <w:shd w:val="clear" w:color="auto" w:fill="C5D9EF"/>
          </w:tcPr>
          <w:p>
            <w:pPr>
              <w:pStyle w:val="14"/>
              <w:spacing w:before="80"/>
              <w:ind w:left="514" w:right="503"/>
              <w:rPr>
                <w:sz w:val="24"/>
              </w:rPr>
            </w:pPr>
            <w:r>
              <w:rPr>
                <w:sz w:val="24"/>
              </w:rPr>
              <w:t>帧长</w:t>
            </w:r>
          </w:p>
        </w:tc>
        <w:tc>
          <w:tcPr>
            <w:tcW w:w="1417" w:type="dxa"/>
            <w:shd w:val="clear" w:color="auto" w:fill="C5D9EF"/>
          </w:tcPr>
          <w:p>
            <w:pPr>
              <w:pStyle w:val="14"/>
              <w:spacing w:before="80"/>
              <w:ind w:left="347"/>
              <w:jc w:val="left"/>
              <w:rPr>
                <w:sz w:val="24"/>
              </w:rPr>
            </w:pPr>
            <w:r>
              <w:rPr>
                <w:sz w:val="24"/>
              </w:rPr>
              <w:t>功能码</w:t>
            </w:r>
          </w:p>
        </w:tc>
        <w:tc>
          <w:tcPr>
            <w:tcW w:w="851" w:type="dxa"/>
            <w:shd w:val="clear" w:color="auto" w:fill="C5D9EF"/>
          </w:tcPr>
          <w:p>
            <w:pPr>
              <w:pStyle w:val="14"/>
              <w:spacing w:before="80"/>
              <w:ind w:left="10"/>
              <w:rPr>
                <w:sz w:val="24"/>
              </w:rPr>
            </w:pPr>
            <w:r>
              <w:rPr>
                <w:sz w:val="24"/>
              </w:rPr>
              <w:t>…</w:t>
            </w:r>
          </w:p>
        </w:tc>
        <w:tc>
          <w:tcPr>
            <w:tcW w:w="1417" w:type="dxa"/>
            <w:shd w:val="clear" w:color="auto" w:fill="C5D9EF"/>
          </w:tcPr>
          <w:p>
            <w:pPr>
              <w:pStyle w:val="14"/>
              <w:spacing w:before="80"/>
              <w:ind w:left="327" w:right="320"/>
              <w:rPr>
                <w:sz w:val="24"/>
              </w:rPr>
            </w:pPr>
            <w:r>
              <w:rPr>
                <w:sz w:val="24"/>
              </w:rPr>
              <w:t>返回值</w:t>
            </w:r>
          </w:p>
        </w:tc>
        <w:tc>
          <w:tcPr>
            <w:tcW w:w="1843" w:type="dxa"/>
            <w:shd w:val="clear" w:color="auto" w:fill="C5D9EF"/>
          </w:tcPr>
          <w:p>
            <w:pPr>
              <w:pStyle w:val="14"/>
              <w:spacing w:before="80"/>
              <w:ind w:left="599" w:right="593"/>
              <w:rPr>
                <w:sz w:val="24"/>
              </w:rPr>
            </w:pPr>
            <w:r>
              <w:rPr>
                <w:sz w:val="24"/>
              </w:rPr>
              <w:t>CRC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2131" w:type="dxa"/>
          </w:tcPr>
          <w:p>
            <w:pPr>
              <w:pStyle w:val="14"/>
              <w:ind w:left="444" w:right="436"/>
              <w:rPr>
                <w:sz w:val="24"/>
              </w:rPr>
            </w:pPr>
            <w:r>
              <w:rPr>
                <w:sz w:val="24"/>
              </w:rPr>
              <w:t>0xFFAA</w:t>
            </w:r>
          </w:p>
        </w:tc>
        <w:tc>
          <w:tcPr>
            <w:tcW w:w="1668" w:type="dxa"/>
          </w:tcPr>
          <w:p>
            <w:pPr>
              <w:pStyle w:val="14"/>
              <w:ind w:left="514" w:right="503"/>
              <w:rPr>
                <w:sz w:val="24"/>
              </w:rPr>
            </w:pPr>
            <w:r>
              <w:rPr>
                <w:sz w:val="24"/>
              </w:rPr>
              <w:t>1Byte</w:t>
            </w:r>
          </w:p>
        </w:tc>
        <w:tc>
          <w:tcPr>
            <w:tcW w:w="1417" w:type="dxa"/>
          </w:tcPr>
          <w:p>
            <w:pPr>
              <w:pStyle w:val="14"/>
              <w:ind w:left="407"/>
              <w:jc w:val="left"/>
              <w:rPr>
                <w:sz w:val="24"/>
              </w:rPr>
            </w:pPr>
            <w:r>
              <w:rPr>
                <w:sz w:val="24"/>
              </w:rPr>
              <w:t>1Byte</w:t>
            </w:r>
          </w:p>
        </w:tc>
        <w:tc>
          <w:tcPr>
            <w:tcW w:w="851" w:type="dxa"/>
          </w:tcPr>
          <w:p>
            <w:pPr>
              <w:pStyle w:val="14"/>
              <w:ind w:left="10"/>
              <w:rPr>
                <w:sz w:val="24"/>
              </w:rPr>
            </w:pPr>
            <w:r>
              <w:rPr>
                <w:sz w:val="24"/>
              </w:rPr>
              <w:t>…</w:t>
            </w:r>
          </w:p>
        </w:tc>
        <w:tc>
          <w:tcPr>
            <w:tcW w:w="1417" w:type="dxa"/>
          </w:tcPr>
          <w:p>
            <w:pPr>
              <w:pStyle w:val="14"/>
              <w:ind w:left="327" w:right="320"/>
              <w:rPr>
                <w:sz w:val="24"/>
              </w:rPr>
            </w:pPr>
            <w:r>
              <w:rPr>
                <w:sz w:val="24"/>
              </w:rPr>
              <w:t>1Byte</w:t>
            </w:r>
          </w:p>
        </w:tc>
        <w:tc>
          <w:tcPr>
            <w:tcW w:w="1843" w:type="dxa"/>
          </w:tcPr>
          <w:p>
            <w:pPr>
              <w:pStyle w:val="14"/>
              <w:ind w:left="599" w:right="593"/>
              <w:rPr>
                <w:sz w:val="24"/>
              </w:rPr>
            </w:pPr>
            <w:r>
              <w:rPr>
                <w:sz w:val="24"/>
              </w:rPr>
              <w:t>2Byte</w:t>
            </w:r>
          </w:p>
        </w:tc>
      </w:tr>
    </w:tbl>
    <w:p>
      <w:pPr>
        <w:pStyle w:val="5"/>
        <w:spacing w:before="133"/>
        <w:ind w:left="1016"/>
      </w:pPr>
      <w:r>
        <w:t>帧定义：</w:t>
      </w:r>
    </w:p>
    <w:p>
      <w:pPr>
        <w:pStyle w:val="5"/>
        <w:spacing w:before="9"/>
        <w:rPr>
          <w:sz w:val="20"/>
        </w:rPr>
      </w:pPr>
    </w:p>
    <w:p>
      <w:pPr>
        <w:pStyle w:val="5"/>
        <w:spacing w:line="417" w:lineRule="auto"/>
        <w:ind w:left="456" w:right="470" w:firstLine="559"/>
      </w:pPr>
      <w:r>
        <w:rPr>
          <w:spacing w:val="-4"/>
        </w:rPr>
        <w:t>A</w:t>
      </w:r>
      <w:r>
        <w:rPr>
          <w:spacing w:val="-11"/>
        </w:rPr>
        <w:t xml:space="preserve">、帧起始字节：固定为 </w:t>
      </w:r>
      <w:r>
        <w:rPr>
          <w:spacing w:val="-3"/>
        </w:rPr>
        <w:t>0xFFAA，0xFF</w:t>
      </w:r>
      <w:r>
        <w:rPr>
          <w:spacing w:val="-13"/>
        </w:rPr>
        <w:t xml:space="preserve"> 在高位，先发送，</w:t>
      </w:r>
      <w:r>
        <w:rPr>
          <w:spacing w:val="-3"/>
        </w:rPr>
        <w:t>0xAA</w:t>
      </w:r>
      <w:r>
        <w:rPr>
          <w:spacing w:val="-14"/>
        </w:rPr>
        <w:t xml:space="preserve"> 在低字节，后发</w:t>
      </w:r>
      <w:r>
        <w:t>送。</w:t>
      </w:r>
    </w:p>
    <w:p>
      <w:pPr>
        <w:pStyle w:val="5"/>
        <w:spacing w:line="417" w:lineRule="auto"/>
        <w:ind w:left="1016" w:right="4207"/>
      </w:pPr>
      <w:r>
        <w:t>B、帧长：当前发送的数据长度，包含起始字节C、功能码：当前操作的功能编码</w:t>
      </w:r>
    </w:p>
    <w:p>
      <w:pPr>
        <w:pStyle w:val="5"/>
        <w:spacing w:line="417" w:lineRule="auto"/>
        <w:ind w:left="1016" w:right="5325"/>
      </w:pPr>
      <w:r>
        <w:t>D、…：扩展的，以功能定义描述为准E、返回值：详见各功能定义</w:t>
      </w:r>
    </w:p>
    <w:p>
      <w:pPr>
        <w:pStyle w:val="5"/>
        <w:spacing w:line="417" w:lineRule="auto"/>
        <w:ind w:left="456" w:right="472" w:firstLine="559"/>
      </w:pPr>
      <w:r>
        <w:t>F、CRC：CRC</w:t>
      </w:r>
      <w:r>
        <w:rPr>
          <w:spacing w:val="-6"/>
        </w:rPr>
        <w:t xml:space="preserve"> 校验码，高位在前，低位在后。</w:t>
      </w:r>
      <w:r>
        <w:t>CRC</w:t>
      </w:r>
      <w:r>
        <w:rPr>
          <w:spacing w:val="-6"/>
        </w:rPr>
        <w:t xml:space="preserve"> 包括帧起始字节。算法使用</w:t>
      </w:r>
      <w:r>
        <w:t>CRC-16/X-25</w:t>
      </w:r>
    </w:p>
    <w:p>
      <w:pPr>
        <w:spacing w:after="0" w:line="417" w:lineRule="auto"/>
        <w:sectPr>
          <w:pgSz w:w="11910" w:h="16840"/>
          <w:pgMar w:top="1240" w:right="660" w:bottom="1180" w:left="280" w:header="0" w:footer="989" w:gutter="0"/>
          <w:cols w:space="720" w:num="1"/>
        </w:sectPr>
      </w:pPr>
    </w:p>
    <w:p>
      <w:pPr>
        <w:pStyle w:val="3"/>
        <w:numPr>
          <w:ilvl w:val="1"/>
          <w:numId w:val="6"/>
        </w:numPr>
        <w:tabs>
          <w:tab w:val="left" w:pos="1060"/>
        </w:tabs>
        <w:spacing w:before="0" w:after="0" w:line="488" w:lineRule="exact"/>
        <w:ind w:left="1059" w:right="0" w:hanging="604"/>
        <w:jc w:val="left"/>
      </w:pPr>
      <w:bookmarkStart w:id="22" w:name="4.3 指令功能定义"/>
      <w:bookmarkEnd w:id="22"/>
      <w:bookmarkStart w:id="23" w:name="_bookmark13"/>
      <w:bookmarkEnd w:id="23"/>
      <w:r>
        <w:t>指令功能定义</w:t>
      </w:r>
    </w:p>
    <w:p>
      <w:pPr>
        <w:pStyle w:val="5"/>
        <w:rPr>
          <w:rFonts w:ascii="Microsoft YaHei UI"/>
          <w:b/>
          <w:sz w:val="20"/>
        </w:rPr>
      </w:pPr>
    </w:p>
    <w:p>
      <w:pPr>
        <w:pStyle w:val="5"/>
        <w:spacing w:before="17"/>
        <w:rPr>
          <w:rFonts w:ascii="Microsoft YaHei UI"/>
          <w:b/>
          <w:sz w:val="17"/>
        </w:rPr>
      </w:pPr>
    </w:p>
    <w:tbl>
      <w:tblPr>
        <w:tblStyle w:val="10"/>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1"/>
        <w:gridCol w:w="1306"/>
        <w:gridCol w:w="2810"/>
        <w:gridCol w:w="2834"/>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21" w:type="dxa"/>
            <w:shd w:val="clear" w:color="auto" w:fill="C5D9EF"/>
          </w:tcPr>
          <w:p>
            <w:pPr>
              <w:pStyle w:val="14"/>
              <w:ind w:left="259" w:right="251"/>
              <w:rPr>
                <w:sz w:val="24"/>
              </w:rPr>
            </w:pPr>
            <w:r>
              <w:rPr>
                <w:sz w:val="24"/>
              </w:rPr>
              <w:t>功能定义</w:t>
            </w:r>
          </w:p>
        </w:tc>
        <w:tc>
          <w:tcPr>
            <w:tcW w:w="1306" w:type="dxa"/>
            <w:shd w:val="clear" w:color="auto" w:fill="C5D9EF"/>
          </w:tcPr>
          <w:p>
            <w:pPr>
              <w:pStyle w:val="14"/>
              <w:ind w:left="272" w:right="264"/>
              <w:rPr>
                <w:sz w:val="24"/>
              </w:rPr>
            </w:pPr>
            <w:r>
              <w:rPr>
                <w:sz w:val="24"/>
              </w:rPr>
              <w:t>功能码</w:t>
            </w:r>
          </w:p>
        </w:tc>
        <w:tc>
          <w:tcPr>
            <w:tcW w:w="2810" w:type="dxa"/>
            <w:shd w:val="clear" w:color="auto" w:fill="C5D9EF"/>
          </w:tcPr>
          <w:p>
            <w:pPr>
              <w:pStyle w:val="14"/>
              <w:ind w:left="1025" w:right="1015"/>
              <w:rPr>
                <w:sz w:val="24"/>
              </w:rPr>
            </w:pPr>
            <w:r>
              <w:rPr>
                <w:sz w:val="24"/>
              </w:rPr>
              <w:t>发送值</w:t>
            </w:r>
          </w:p>
        </w:tc>
        <w:tc>
          <w:tcPr>
            <w:tcW w:w="2834" w:type="dxa"/>
            <w:shd w:val="clear" w:color="auto" w:fill="C5D9EF"/>
          </w:tcPr>
          <w:p>
            <w:pPr>
              <w:pStyle w:val="14"/>
              <w:ind w:left="1037" w:right="1026"/>
              <w:rPr>
                <w:sz w:val="24"/>
              </w:rPr>
            </w:pPr>
            <w:r>
              <w:rPr>
                <w:sz w:val="24"/>
              </w:rPr>
              <w:t>返回值</w:t>
            </w:r>
          </w:p>
        </w:tc>
        <w:tc>
          <w:tcPr>
            <w:tcW w:w="2268" w:type="dxa"/>
            <w:shd w:val="clear" w:color="auto" w:fill="C5D9EF"/>
          </w:tcPr>
          <w:p>
            <w:pPr>
              <w:pStyle w:val="14"/>
              <w:ind w:left="872" w:right="865"/>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1521" w:type="dxa"/>
          </w:tcPr>
          <w:p>
            <w:pPr>
              <w:pStyle w:val="14"/>
              <w:ind w:left="259" w:right="251"/>
              <w:rPr>
                <w:sz w:val="24"/>
              </w:rPr>
            </w:pPr>
            <w:r>
              <w:rPr>
                <w:sz w:val="24"/>
              </w:rPr>
              <w:t>领取</w:t>
            </w:r>
          </w:p>
        </w:tc>
        <w:tc>
          <w:tcPr>
            <w:tcW w:w="1306" w:type="dxa"/>
          </w:tcPr>
          <w:p>
            <w:pPr>
              <w:pStyle w:val="14"/>
              <w:ind w:left="272" w:right="264"/>
              <w:rPr>
                <w:sz w:val="24"/>
              </w:rPr>
            </w:pPr>
            <w:r>
              <w:rPr>
                <w:sz w:val="24"/>
              </w:rPr>
              <w:t>0x01</w:t>
            </w:r>
          </w:p>
        </w:tc>
        <w:tc>
          <w:tcPr>
            <w:tcW w:w="2810" w:type="dxa"/>
          </w:tcPr>
          <w:p>
            <w:pPr>
              <w:pStyle w:val="14"/>
              <w:spacing w:before="0" w:line="341" w:lineRule="exact"/>
              <w:ind w:left="106"/>
              <w:jc w:val="left"/>
              <w:rPr>
                <w:sz w:val="24"/>
              </w:rPr>
            </w:pPr>
            <w:r>
              <w:rPr>
                <w:rFonts w:ascii="Microsoft YaHei UI"/>
                <w:b/>
                <w:sz w:val="24"/>
              </w:rPr>
              <w:t>FFAA0901</w:t>
            </w:r>
            <w:r>
              <w:rPr>
                <w:color w:val="006FC0"/>
                <w:sz w:val="24"/>
              </w:rPr>
              <w:t>0201</w:t>
            </w:r>
            <w:r>
              <w:rPr>
                <w:sz w:val="24"/>
              </w:rPr>
              <w:t>00XXXX</w:t>
            </w:r>
          </w:p>
          <w:p>
            <w:pPr>
              <w:pStyle w:val="14"/>
              <w:spacing w:before="0" w:line="282" w:lineRule="exact"/>
              <w:ind w:left="106"/>
              <w:jc w:val="left"/>
              <w:rPr>
                <w:sz w:val="24"/>
              </w:rPr>
            </w:pPr>
            <w:r>
              <w:rPr>
                <w:sz w:val="24"/>
              </w:rPr>
              <w:t>02-</w:t>
            </w:r>
            <w:r>
              <w:rPr>
                <w:spacing w:val="-15"/>
                <w:sz w:val="24"/>
              </w:rPr>
              <w:t xml:space="preserve">代表第 </w:t>
            </w:r>
            <w:r>
              <w:rPr>
                <w:sz w:val="24"/>
              </w:rPr>
              <w:t>2</w:t>
            </w:r>
            <w:r>
              <w:rPr>
                <w:spacing w:val="-15"/>
                <w:sz w:val="24"/>
              </w:rPr>
              <w:t xml:space="preserve"> 个货道</w:t>
            </w:r>
          </w:p>
          <w:p>
            <w:pPr>
              <w:pStyle w:val="14"/>
              <w:spacing w:before="4" w:line="242" w:lineRule="auto"/>
              <w:ind w:left="106" w:right="231"/>
              <w:jc w:val="left"/>
              <w:rPr>
                <w:sz w:val="24"/>
              </w:rPr>
            </w:pPr>
            <w:r>
              <w:rPr>
                <w:spacing w:val="-2"/>
                <w:sz w:val="24"/>
              </w:rPr>
              <w:t>01-</w:t>
            </w:r>
            <w:r>
              <w:rPr>
                <w:spacing w:val="-17"/>
                <w:sz w:val="24"/>
              </w:rPr>
              <w:t xml:space="preserve">代表第 </w:t>
            </w:r>
            <w:r>
              <w:rPr>
                <w:spacing w:val="-1"/>
                <w:sz w:val="24"/>
              </w:rPr>
              <w:t>2</w:t>
            </w:r>
            <w:r>
              <w:rPr>
                <w:spacing w:val="-21"/>
                <w:sz w:val="24"/>
              </w:rPr>
              <w:t xml:space="preserve"> 个货道出 </w:t>
            </w:r>
            <w:r>
              <w:rPr>
                <w:spacing w:val="-1"/>
                <w:sz w:val="24"/>
              </w:rPr>
              <w:t>1</w:t>
            </w:r>
            <w:r>
              <w:rPr>
                <w:spacing w:val="-117"/>
                <w:sz w:val="24"/>
              </w:rPr>
              <w:t xml:space="preserve"> </w:t>
            </w:r>
            <w:r>
              <w:rPr>
                <w:sz w:val="24"/>
              </w:rPr>
              <w:t>个货</w:t>
            </w:r>
          </w:p>
        </w:tc>
        <w:tc>
          <w:tcPr>
            <w:tcW w:w="2834" w:type="dxa"/>
          </w:tcPr>
          <w:p>
            <w:pPr>
              <w:pStyle w:val="14"/>
              <w:spacing w:before="16"/>
              <w:ind w:left="107"/>
              <w:jc w:val="left"/>
              <w:rPr>
                <w:sz w:val="24"/>
              </w:rPr>
            </w:pPr>
            <w:r>
              <w:rPr>
                <w:rFonts w:ascii="Microsoft YaHei UI"/>
                <w:b/>
                <w:sz w:val="24"/>
              </w:rPr>
              <w:t>FFAA0901</w:t>
            </w:r>
            <w:r>
              <w:rPr>
                <w:color w:val="006FC0"/>
                <w:sz w:val="24"/>
              </w:rPr>
              <w:t>0201</w:t>
            </w:r>
            <w:r>
              <w:rPr>
                <w:color w:val="FF0000"/>
                <w:sz w:val="24"/>
              </w:rPr>
              <w:t>01</w:t>
            </w:r>
            <w:r>
              <w:rPr>
                <w:sz w:val="24"/>
              </w:rPr>
              <w:t>XXXX</w:t>
            </w:r>
          </w:p>
        </w:tc>
        <w:tc>
          <w:tcPr>
            <w:tcW w:w="2268" w:type="dxa"/>
          </w:tcPr>
          <w:p>
            <w:pPr>
              <w:pStyle w:val="14"/>
              <w:spacing w:before="4" w:line="242" w:lineRule="auto"/>
              <w:ind w:left="107" w:right="96"/>
              <w:jc w:val="left"/>
              <w:rPr>
                <w:sz w:val="24"/>
              </w:rPr>
            </w:pPr>
            <w:r>
              <w:rPr>
                <w:spacing w:val="14"/>
                <w:sz w:val="24"/>
              </w:rPr>
              <w:t>返回值中标红位正</w:t>
            </w:r>
            <w:r>
              <w:rPr>
                <w:sz w:val="24"/>
              </w:rPr>
              <w:t>常为领取数量</w:t>
            </w:r>
          </w:p>
          <w:p>
            <w:pPr>
              <w:pStyle w:val="14"/>
              <w:spacing w:before="3"/>
              <w:ind w:left="107"/>
              <w:jc w:val="left"/>
              <w:rPr>
                <w:sz w:val="24"/>
              </w:rPr>
            </w:pPr>
            <w:r>
              <w:rPr>
                <w:sz w:val="24"/>
              </w:rPr>
              <w:t>FF:领取失败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0" w:hRule="atLeast"/>
        </w:trPr>
        <w:tc>
          <w:tcPr>
            <w:tcW w:w="1521" w:type="dxa"/>
          </w:tcPr>
          <w:p>
            <w:pPr>
              <w:pStyle w:val="14"/>
              <w:ind w:left="259" w:right="251"/>
              <w:rPr>
                <w:sz w:val="24"/>
              </w:rPr>
            </w:pPr>
            <w:r>
              <w:rPr>
                <w:sz w:val="24"/>
              </w:rPr>
              <w:t>配货</w:t>
            </w:r>
          </w:p>
        </w:tc>
        <w:tc>
          <w:tcPr>
            <w:tcW w:w="1306" w:type="dxa"/>
          </w:tcPr>
          <w:p>
            <w:pPr>
              <w:pStyle w:val="14"/>
              <w:ind w:left="272" w:right="264"/>
              <w:rPr>
                <w:sz w:val="24"/>
              </w:rPr>
            </w:pPr>
            <w:r>
              <w:rPr>
                <w:sz w:val="24"/>
              </w:rPr>
              <w:t>0x02</w:t>
            </w:r>
          </w:p>
        </w:tc>
        <w:tc>
          <w:tcPr>
            <w:tcW w:w="2810" w:type="dxa"/>
          </w:tcPr>
          <w:p>
            <w:pPr>
              <w:pStyle w:val="14"/>
              <w:spacing w:before="0" w:line="339" w:lineRule="exact"/>
              <w:ind w:left="106"/>
              <w:jc w:val="left"/>
              <w:rPr>
                <w:sz w:val="24"/>
              </w:rPr>
            </w:pPr>
            <w:r>
              <w:rPr>
                <w:rFonts w:ascii="Microsoft YaHei UI"/>
                <w:b/>
                <w:sz w:val="24"/>
              </w:rPr>
              <w:t>FFAA0902</w:t>
            </w:r>
            <w:r>
              <w:rPr>
                <w:color w:val="006FC0"/>
                <w:sz w:val="24"/>
              </w:rPr>
              <w:t>0108</w:t>
            </w:r>
            <w:r>
              <w:rPr>
                <w:sz w:val="24"/>
              </w:rPr>
              <w:t>00XXXX</w:t>
            </w:r>
          </w:p>
          <w:p>
            <w:pPr>
              <w:pStyle w:val="14"/>
              <w:spacing w:before="0" w:line="282" w:lineRule="exact"/>
              <w:ind w:left="106"/>
              <w:jc w:val="left"/>
              <w:rPr>
                <w:sz w:val="24"/>
              </w:rPr>
            </w:pPr>
            <w:r>
              <w:rPr>
                <w:sz w:val="24"/>
              </w:rPr>
              <w:t>01-</w:t>
            </w:r>
            <w:r>
              <w:rPr>
                <w:spacing w:val="-15"/>
                <w:sz w:val="24"/>
              </w:rPr>
              <w:t xml:space="preserve">代表第 </w:t>
            </w:r>
            <w:r>
              <w:rPr>
                <w:sz w:val="24"/>
              </w:rPr>
              <w:t>1</w:t>
            </w:r>
            <w:r>
              <w:rPr>
                <w:spacing w:val="-15"/>
                <w:sz w:val="24"/>
              </w:rPr>
              <w:t xml:space="preserve"> 个货道</w:t>
            </w:r>
          </w:p>
          <w:p>
            <w:pPr>
              <w:pStyle w:val="14"/>
              <w:spacing w:before="4" w:line="242" w:lineRule="auto"/>
              <w:ind w:left="106" w:right="231"/>
              <w:jc w:val="left"/>
              <w:rPr>
                <w:sz w:val="24"/>
              </w:rPr>
            </w:pPr>
            <w:r>
              <w:rPr>
                <w:spacing w:val="-2"/>
                <w:sz w:val="24"/>
              </w:rPr>
              <w:t>08-</w:t>
            </w:r>
            <w:r>
              <w:rPr>
                <w:spacing w:val="-17"/>
                <w:sz w:val="24"/>
              </w:rPr>
              <w:t xml:space="preserve">代表第 </w:t>
            </w:r>
            <w:r>
              <w:rPr>
                <w:spacing w:val="-1"/>
                <w:sz w:val="24"/>
              </w:rPr>
              <w:t>1</w:t>
            </w:r>
            <w:r>
              <w:rPr>
                <w:spacing w:val="-21"/>
                <w:sz w:val="24"/>
              </w:rPr>
              <w:t xml:space="preserve"> 个货道上 </w:t>
            </w:r>
            <w:r>
              <w:rPr>
                <w:spacing w:val="-1"/>
                <w:sz w:val="24"/>
              </w:rPr>
              <w:t>8</w:t>
            </w:r>
            <w:r>
              <w:rPr>
                <w:spacing w:val="-117"/>
                <w:sz w:val="24"/>
              </w:rPr>
              <w:t xml:space="preserve"> </w:t>
            </w:r>
            <w:r>
              <w:rPr>
                <w:sz w:val="24"/>
              </w:rPr>
              <w:t>个货</w:t>
            </w:r>
          </w:p>
        </w:tc>
        <w:tc>
          <w:tcPr>
            <w:tcW w:w="2834" w:type="dxa"/>
          </w:tcPr>
          <w:p>
            <w:pPr>
              <w:pStyle w:val="14"/>
              <w:spacing w:before="16"/>
              <w:ind w:left="107"/>
              <w:jc w:val="left"/>
              <w:rPr>
                <w:sz w:val="24"/>
              </w:rPr>
            </w:pPr>
            <w:r>
              <w:rPr>
                <w:rFonts w:ascii="Microsoft YaHei UI"/>
                <w:b/>
                <w:sz w:val="24"/>
              </w:rPr>
              <w:t>FFAA0902</w:t>
            </w:r>
            <w:r>
              <w:rPr>
                <w:color w:val="006FC0"/>
                <w:sz w:val="24"/>
              </w:rPr>
              <w:t>0108</w:t>
            </w:r>
            <w:r>
              <w:rPr>
                <w:color w:val="FF0000"/>
                <w:sz w:val="24"/>
              </w:rPr>
              <w:t>08</w:t>
            </w:r>
            <w:r>
              <w:rPr>
                <w:sz w:val="24"/>
              </w:rPr>
              <w:t>XXXX</w:t>
            </w:r>
          </w:p>
        </w:tc>
        <w:tc>
          <w:tcPr>
            <w:tcW w:w="2268" w:type="dxa"/>
          </w:tcPr>
          <w:p>
            <w:pPr>
              <w:pStyle w:val="14"/>
              <w:spacing w:before="2" w:line="242" w:lineRule="auto"/>
              <w:ind w:left="107" w:right="96"/>
              <w:jc w:val="left"/>
              <w:rPr>
                <w:sz w:val="24"/>
              </w:rPr>
            </w:pPr>
            <w:r>
              <w:rPr>
                <w:spacing w:val="14"/>
                <w:sz w:val="24"/>
              </w:rPr>
              <w:t>返回值中标红位正</w:t>
            </w:r>
            <w:r>
              <w:rPr>
                <w:sz w:val="24"/>
              </w:rPr>
              <w:t>常为配货数量</w:t>
            </w:r>
          </w:p>
          <w:p>
            <w:pPr>
              <w:pStyle w:val="14"/>
              <w:spacing w:before="3"/>
              <w:ind w:left="107"/>
              <w:jc w:val="left"/>
              <w:rPr>
                <w:sz w:val="24"/>
              </w:rPr>
            </w:pPr>
            <w:r>
              <w:rPr>
                <w:sz w:val="24"/>
              </w:rPr>
              <w:t>FF:配货失败</w:t>
            </w:r>
          </w:p>
        </w:tc>
      </w:tr>
    </w:tbl>
    <w:p>
      <w:pPr>
        <w:pStyle w:val="5"/>
        <w:rPr>
          <w:rFonts w:ascii="Microsoft YaHei UI"/>
          <w:b/>
          <w:sz w:val="20"/>
        </w:rPr>
      </w:pPr>
    </w:p>
    <w:p>
      <w:pPr>
        <w:pStyle w:val="5"/>
        <w:rPr>
          <w:rFonts w:ascii="Microsoft YaHei UI"/>
          <w:b/>
          <w:sz w:val="20"/>
        </w:rPr>
      </w:pPr>
    </w:p>
    <w:p>
      <w:pPr>
        <w:pStyle w:val="5"/>
        <w:spacing w:before="11"/>
        <w:rPr>
          <w:rFonts w:ascii="Microsoft YaHei UI"/>
          <w:b/>
          <w:sz w:val="19"/>
        </w:rPr>
      </w:pPr>
    </w:p>
    <w:p>
      <w:pPr>
        <w:spacing w:before="49"/>
        <w:ind w:left="0" w:right="18" w:firstLine="0"/>
        <w:jc w:val="center"/>
        <w:rPr>
          <w:sz w:val="36"/>
        </w:rPr>
      </w:pPr>
      <w:r>
        <w:rPr>
          <w:sz w:val="36"/>
        </w:rPr>
        <w:t>第五章 附则</w:t>
      </w:r>
    </w:p>
    <w:p>
      <w:pPr>
        <w:pStyle w:val="5"/>
        <w:spacing w:before="6"/>
        <w:rPr>
          <w:sz w:val="47"/>
        </w:rPr>
      </w:pPr>
    </w:p>
    <w:p>
      <w:pPr>
        <w:pStyle w:val="5"/>
        <w:spacing w:line="417" w:lineRule="auto"/>
        <w:ind w:left="1016" w:right="4346"/>
      </w:pPr>
      <w:r>
        <w:t>此前在本网站发布的以下接入规范仍然适用。1</w:t>
      </w:r>
      <w:r>
        <w:rPr>
          <w:spacing w:val="-1"/>
        </w:rPr>
        <w:t xml:space="preserve">.河北省自助发放机对接规范 </w:t>
      </w:r>
      <w:r>
        <w:t>v1</w:t>
      </w:r>
    </w:p>
    <w:p>
      <w:pPr>
        <w:pStyle w:val="13"/>
        <w:numPr>
          <w:ilvl w:val="2"/>
          <w:numId w:val="6"/>
        </w:numPr>
        <w:tabs>
          <w:tab w:val="left" w:pos="1300"/>
        </w:tabs>
        <w:spacing w:before="0" w:after="0" w:line="358" w:lineRule="exact"/>
        <w:ind w:left="1299" w:right="0" w:hanging="284"/>
        <w:jc w:val="left"/>
        <w:rPr>
          <w:sz w:val="28"/>
        </w:rPr>
      </w:pPr>
      <w:r>
        <w:rPr>
          <w:spacing w:val="-1"/>
          <w:sz w:val="28"/>
        </w:rPr>
        <w:t xml:space="preserve">河北省自助发放机对接规范 </w:t>
      </w:r>
      <w:r>
        <w:rPr>
          <w:sz w:val="28"/>
        </w:rPr>
        <w:t>v2</w:t>
      </w:r>
    </w:p>
    <w:p>
      <w:pPr>
        <w:pStyle w:val="5"/>
        <w:spacing w:before="9"/>
        <w:rPr>
          <w:sz w:val="20"/>
        </w:rPr>
      </w:pPr>
    </w:p>
    <w:p>
      <w:pPr>
        <w:pStyle w:val="13"/>
        <w:numPr>
          <w:ilvl w:val="2"/>
          <w:numId w:val="6"/>
        </w:numPr>
        <w:tabs>
          <w:tab w:val="left" w:pos="1300"/>
        </w:tabs>
        <w:spacing w:before="0" w:after="0" w:line="358" w:lineRule="exact"/>
        <w:ind w:left="1299" w:right="0" w:hanging="284"/>
        <w:jc w:val="left"/>
        <w:rPr>
          <w:rFonts w:ascii="宋体" w:hAnsi="宋体" w:eastAsia="宋体" w:cs="宋体"/>
          <w:spacing w:val="-1"/>
          <w:sz w:val="28"/>
        </w:rPr>
      </w:pPr>
      <w:r>
        <w:rPr>
          <w:rFonts w:ascii="宋体" w:hAnsi="宋体" w:eastAsia="宋体" w:cs="宋体"/>
          <w:spacing w:val="-1"/>
          <w:sz w:val="28"/>
        </w:rPr>
        <w:t>河北省计生协信息化平台自助发放机接入规范 v3</w:t>
      </w:r>
    </w:p>
    <w:p>
      <w:pPr>
        <w:pStyle w:val="13"/>
        <w:numPr>
          <w:numId w:val="0"/>
        </w:numPr>
        <w:tabs>
          <w:tab w:val="left" w:pos="1300"/>
        </w:tabs>
        <w:spacing w:before="0" w:after="0" w:line="358" w:lineRule="exact"/>
        <w:ind w:left="1015" w:leftChars="0" w:right="0" w:rightChars="0"/>
        <w:jc w:val="left"/>
        <w:rPr>
          <w:rFonts w:ascii="宋体" w:hAnsi="宋体" w:eastAsia="宋体" w:cs="宋体"/>
          <w:spacing w:val="-1"/>
          <w:sz w:val="28"/>
        </w:rPr>
      </w:pPr>
    </w:p>
    <w:p>
      <w:pPr>
        <w:pStyle w:val="13"/>
        <w:numPr>
          <w:ilvl w:val="2"/>
          <w:numId w:val="6"/>
        </w:numPr>
        <w:tabs>
          <w:tab w:val="left" w:pos="1300"/>
        </w:tabs>
        <w:spacing w:before="0" w:after="0" w:line="358" w:lineRule="exact"/>
        <w:ind w:left="1299" w:right="0" w:hanging="284"/>
        <w:jc w:val="left"/>
        <w:rPr>
          <w:sz w:val="28"/>
        </w:rPr>
      </w:pPr>
      <w:r>
        <w:rPr>
          <w:spacing w:val="-1"/>
          <w:sz w:val="28"/>
        </w:rPr>
        <w:t>河北省计生协信息化平台自助发放机接入规范</w:t>
      </w:r>
      <w:r>
        <w:rPr>
          <w:rFonts w:hint="eastAsia"/>
          <w:spacing w:val="-1"/>
          <w:sz w:val="28"/>
          <w:lang w:val="en-US" w:eastAsia="zh-CN"/>
        </w:rPr>
        <w:t xml:space="preserve"> v4</w:t>
      </w:r>
    </w:p>
    <w:sectPr>
      <w:pgSz w:w="11910" w:h="16840"/>
      <w:pgMar w:top="1200" w:right="660" w:bottom="1180" w:left="280" w:header="0"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49" o:spid="_x0000_s2049" o:spt="202" type="#_x0000_t202" style="position:absolute;left:0pt;margin-left:282.45pt;margin-top:781.45pt;height:12pt;width:1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020" w:hanging="564"/>
        <w:jc w:val="left"/>
      </w:pPr>
      <w:rPr>
        <w:rFonts w:hint="default"/>
        <w:lang w:val="en-US" w:eastAsia="zh-CN" w:bidi="ar-SA"/>
      </w:rPr>
    </w:lvl>
    <w:lvl w:ilvl="1" w:tentative="0">
      <w:start w:val="1"/>
      <w:numFmt w:val="decimal"/>
      <w:lvlText w:val="%1.%2"/>
      <w:lvlJc w:val="left"/>
      <w:pPr>
        <w:ind w:left="1020" w:hanging="564"/>
        <w:jc w:val="left"/>
      </w:pPr>
      <w:rPr>
        <w:rFonts w:hint="default" w:ascii="Microsoft YaHei UI" w:hAnsi="Microsoft YaHei UI" w:eastAsia="Microsoft YaHei UI" w:cs="Microsoft YaHei UI"/>
        <w:b/>
        <w:bCs/>
        <w:spacing w:val="0"/>
        <w:w w:val="81"/>
        <w:sz w:val="28"/>
        <w:szCs w:val="28"/>
        <w:lang w:val="en-US" w:eastAsia="zh-CN" w:bidi="ar-SA"/>
      </w:rPr>
    </w:lvl>
    <w:lvl w:ilvl="2" w:tentative="0">
      <w:start w:val="0"/>
      <w:numFmt w:val="bullet"/>
      <w:lvlText w:val="•"/>
      <w:lvlJc w:val="left"/>
      <w:pPr>
        <w:ind w:left="3009" w:hanging="564"/>
      </w:pPr>
      <w:rPr>
        <w:rFonts w:hint="default"/>
        <w:lang w:val="en-US" w:eastAsia="zh-CN" w:bidi="ar-SA"/>
      </w:rPr>
    </w:lvl>
    <w:lvl w:ilvl="3" w:tentative="0">
      <w:start w:val="0"/>
      <w:numFmt w:val="bullet"/>
      <w:lvlText w:val="•"/>
      <w:lvlJc w:val="left"/>
      <w:pPr>
        <w:ind w:left="4003" w:hanging="564"/>
      </w:pPr>
      <w:rPr>
        <w:rFonts w:hint="default"/>
        <w:lang w:val="en-US" w:eastAsia="zh-CN" w:bidi="ar-SA"/>
      </w:rPr>
    </w:lvl>
    <w:lvl w:ilvl="4" w:tentative="0">
      <w:start w:val="0"/>
      <w:numFmt w:val="bullet"/>
      <w:lvlText w:val="•"/>
      <w:lvlJc w:val="left"/>
      <w:pPr>
        <w:ind w:left="4998" w:hanging="564"/>
      </w:pPr>
      <w:rPr>
        <w:rFonts w:hint="default"/>
        <w:lang w:val="en-US" w:eastAsia="zh-CN" w:bidi="ar-SA"/>
      </w:rPr>
    </w:lvl>
    <w:lvl w:ilvl="5" w:tentative="0">
      <w:start w:val="0"/>
      <w:numFmt w:val="bullet"/>
      <w:lvlText w:val="•"/>
      <w:lvlJc w:val="left"/>
      <w:pPr>
        <w:ind w:left="5993" w:hanging="564"/>
      </w:pPr>
      <w:rPr>
        <w:rFonts w:hint="default"/>
        <w:lang w:val="en-US" w:eastAsia="zh-CN" w:bidi="ar-SA"/>
      </w:rPr>
    </w:lvl>
    <w:lvl w:ilvl="6" w:tentative="0">
      <w:start w:val="0"/>
      <w:numFmt w:val="bullet"/>
      <w:lvlText w:val="•"/>
      <w:lvlJc w:val="left"/>
      <w:pPr>
        <w:ind w:left="6987" w:hanging="564"/>
      </w:pPr>
      <w:rPr>
        <w:rFonts w:hint="default"/>
        <w:lang w:val="en-US" w:eastAsia="zh-CN" w:bidi="ar-SA"/>
      </w:rPr>
    </w:lvl>
    <w:lvl w:ilvl="7" w:tentative="0">
      <w:start w:val="0"/>
      <w:numFmt w:val="bullet"/>
      <w:lvlText w:val="•"/>
      <w:lvlJc w:val="left"/>
      <w:pPr>
        <w:ind w:left="7982" w:hanging="564"/>
      </w:pPr>
      <w:rPr>
        <w:rFonts w:hint="default"/>
        <w:lang w:val="en-US" w:eastAsia="zh-CN" w:bidi="ar-SA"/>
      </w:rPr>
    </w:lvl>
    <w:lvl w:ilvl="8" w:tentative="0">
      <w:start w:val="0"/>
      <w:numFmt w:val="bullet"/>
      <w:lvlText w:val="•"/>
      <w:lvlJc w:val="left"/>
      <w:pPr>
        <w:ind w:left="8976" w:hanging="564"/>
      </w:pPr>
      <w:rPr>
        <w:rFonts w:hint="default"/>
        <w:lang w:val="en-US" w:eastAsia="zh-CN" w:bidi="ar-SA"/>
      </w:rPr>
    </w:lvl>
  </w:abstractNum>
  <w:abstractNum w:abstractNumId="1">
    <w:nsid w:val="0248C179"/>
    <w:multiLevelType w:val="multilevel"/>
    <w:tmpl w:val="0248C179"/>
    <w:lvl w:ilvl="0" w:tentative="0">
      <w:start w:val="4"/>
      <w:numFmt w:val="decimal"/>
      <w:lvlText w:val="%1"/>
      <w:lvlJc w:val="left"/>
      <w:pPr>
        <w:ind w:left="1337" w:hanging="442"/>
        <w:jc w:val="left"/>
      </w:pPr>
      <w:rPr>
        <w:rFonts w:hint="default"/>
        <w:lang w:val="en-US" w:eastAsia="zh-CN" w:bidi="ar-SA"/>
      </w:rPr>
    </w:lvl>
    <w:lvl w:ilvl="1" w:tentative="0">
      <w:start w:val="1"/>
      <w:numFmt w:val="decimal"/>
      <w:lvlText w:val="%1.%2"/>
      <w:lvlJc w:val="left"/>
      <w:pPr>
        <w:ind w:left="1337" w:hanging="442"/>
        <w:jc w:val="left"/>
      </w:pPr>
      <w:rPr>
        <w:rFonts w:hint="default" w:ascii="宋体" w:hAnsi="宋体" w:eastAsia="宋体" w:cs="宋体"/>
        <w:spacing w:val="-1"/>
        <w:w w:val="100"/>
        <w:sz w:val="22"/>
        <w:szCs w:val="22"/>
        <w:lang w:val="en-US" w:eastAsia="zh-CN" w:bidi="ar-SA"/>
      </w:rPr>
    </w:lvl>
    <w:lvl w:ilvl="2" w:tentative="0">
      <w:start w:val="0"/>
      <w:numFmt w:val="bullet"/>
      <w:lvlText w:val="•"/>
      <w:lvlJc w:val="left"/>
      <w:pPr>
        <w:ind w:left="3265" w:hanging="442"/>
      </w:pPr>
      <w:rPr>
        <w:rFonts w:hint="default"/>
        <w:lang w:val="en-US" w:eastAsia="zh-CN" w:bidi="ar-SA"/>
      </w:rPr>
    </w:lvl>
    <w:lvl w:ilvl="3" w:tentative="0">
      <w:start w:val="0"/>
      <w:numFmt w:val="bullet"/>
      <w:lvlText w:val="•"/>
      <w:lvlJc w:val="left"/>
      <w:pPr>
        <w:ind w:left="4227" w:hanging="442"/>
      </w:pPr>
      <w:rPr>
        <w:rFonts w:hint="default"/>
        <w:lang w:val="en-US" w:eastAsia="zh-CN" w:bidi="ar-SA"/>
      </w:rPr>
    </w:lvl>
    <w:lvl w:ilvl="4" w:tentative="0">
      <w:start w:val="0"/>
      <w:numFmt w:val="bullet"/>
      <w:lvlText w:val="•"/>
      <w:lvlJc w:val="left"/>
      <w:pPr>
        <w:ind w:left="5190" w:hanging="442"/>
      </w:pPr>
      <w:rPr>
        <w:rFonts w:hint="default"/>
        <w:lang w:val="en-US" w:eastAsia="zh-CN" w:bidi="ar-SA"/>
      </w:rPr>
    </w:lvl>
    <w:lvl w:ilvl="5" w:tentative="0">
      <w:start w:val="0"/>
      <w:numFmt w:val="bullet"/>
      <w:lvlText w:val="•"/>
      <w:lvlJc w:val="left"/>
      <w:pPr>
        <w:ind w:left="6153" w:hanging="442"/>
      </w:pPr>
      <w:rPr>
        <w:rFonts w:hint="default"/>
        <w:lang w:val="en-US" w:eastAsia="zh-CN" w:bidi="ar-SA"/>
      </w:rPr>
    </w:lvl>
    <w:lvl w:ilvl="6" w:tentative="0">
      <w:start w:val="0"/>
      <w:numFmt w:val="bullet"/>
      <w:lvlText w:val="•"/>
      <w:lvlJc w:val="left"/>
      <w:pPr>
        <w:ind w:left="7115" w:hanging="442"/>
      </w:pPr>
      <w:rPr>
        <w:rFonts w:hint="default"/>
        <w:lang w:val="en-US" w:eastAsia="zh-CN" w:bidi="ar-SA"/>
      </w:rPr>
    </w:lvl>
    <w:lvl w:ilvl="7" w:tentative="0">
      <w:start w:val="0"/>
      <w:numFmt w:val="bullet"/>
      <w:lvlText w:val="•"/>
      <w:lvlJc w:val="left"/>
      <w:pPr>
        <w:ind w:left="8078" w:hanging="442"/>
      </w:pPr>
      <w:rPr>
        <w:rFonts w:hint="default"/>
        <w:lang w:val="en-US" w:eastAsia="zh-CN" w:bidi="ar-SA"/>
      </w:rPr>
    </w:lvl>
    <w:lvl w:ilvl="8" w:tentative="0">
      <w:start w:val="0"/>
      <w:numFmt w:val="bullet"/>
      <w:lvlText w:val="•"/>
      <w:lvlJc w:val="left"/>
      <w:pPr>
        <w:ind w:left="9040" w:hanging="442"/>
      </w:pPr>
      <w:rPr>
        <w:rFonts w:hint="default"/>
        <w:lang w:val="en-US" w:eastAsia="zh-CN" w:bidi="ar-SA"/>
      </w:rPr>
    </w:lvl>
  </w:abstractNum>
  <w:abstractNum w:abstractNumId="2">
    <w:nsid w:val="25B654F3"/>
    <w:multiLevelType w:val="multilevel"/>
    <w:tmpl w:val="25B654F3"/>
    <w:lvl w:ilvl="0" w:tentative="0">
      <w:start w:val="1"/>
      <w:numFmt w:val="decimal"/>
      <w:lvlText w:val="%1"/>
      <w:lvlJc w:val="left"/>
      <w:pPr>
        <w:ind w:left="1296" w:hanging="420"/>
        <w:jc w:val="left"/>
      </w:pPr>
      <w:rPr>
        <w:rFonts w:hint="default"/>
        <w:lang w:val="en-US" w:eastAsia="zh-CN" w:bidi="ar-SA"/>
      </w:rPr>
    </w:lvl>
    <w:lvl w:ilvl="1" w:tentative="0">
      <w:start w:val="1"/>
      <w:numFmt w:val="decimal"/>
      <w:lvlText w:val="%1.%2"/>
      <w:lvlJc w:val="left"/>
      <w:pPr>
        <w:ind w:left="1296" w:hanging="420"/>
        <w:jc w:val="left"/>
      </w:pPr>
      <w:rPr>
        <w:rFonts w:hint="default" w:ascii="宋体" w:hAnsi="宋体" w:eastAsia="宋体" w:cs="宋体"/>
        <w:spacing w:val="0"/>
        <w:w w:val="99"/>
        <w:sz w:val="21"/>
        <w:szCs w:val="21"/>
        <w:lang w:val="en-US" w:eastAsia="zh-CN" w:bidi="ar-SA"/>
      </w:rPr>
    </w:lvl>
    <w:lvl w:ilvl="2" w:tentative="0">
      <w:start w:val="0"/>
      <w:numFmt w:val="bullet"/>
      <w:lvlText w:val="•"/>
      <w:lvlJc w:val="left"/>
      <w:pPr>
        <w:ind w:left="3233" w:hanging="420"/>
      </w:pPr>
      <w:rPr>
        <w:rFonts w:hint="default"/>
        <w:lang w:val="en-US" w:eastAsia="zh-CN" w:bidi="ar-SA"/>
      </w:rPr>
    </w:lvl>
    <w:lvl w:ilvl="3" w:tentative="0">
      <w:start w:val="0"/>
      <w:numFmt w:val="bullet"/>
      <w:lvlText w:val="•"/>
      <w:lvlJc w:val="left"/>
      <w:pPr>
        <w:ind w:left="4199" w:hanging="420"/>
      </w:pPr>
      <w:rPr>
        <w:rFonts w:hint="default"/>
        <w:lang w:val="en-US" w:eastAsia="zh-CN" w:bidi="ar-SA"/>
      </w:rPr>
    </w:lvl>
    <w:lvl w:ilvl="4" w:tentative="0">
      <w:start w:val="0"/>
      <w:numFmt w:val="bullet"/>
      <w:lvlText w:val="•"/>
      <w:lvlJc w:val="left"/>
      <w:pPr>
        <w:ind w:left="5166" w:hanging="420"/>
      </w:pPr>
      <w:rPr>
        <w:rFonts w:hint="default"/>
        <w:lang w:val="en-US" w:eastAsia="zh-CN" w:bidi="ar-SA"/>
      </w:rPr>
    </w:lvl>
    <w:lvl w:ilvl="5" w:tentative="0">
      <w:start w:val="0"/>
      <w:numFmt w:val="bullet"/>
      <w:lvlText w:val="•"/>
      <w:lvlJc w:val="left"/>
      <w:pPr>
        <w:ind w:left="6133" w:hanging="420"/>
      </w:pPr>
      <w:rPr>
        <w:rFonts w:hint="default"/>
        <w:lang w:val="en-US" w:eastAsia="zh-CN" w:bidi="ar-SA"/>
      </w:rPr>
    </w:lvl>
    <w:lvl w:ilvl="6" w:tentative="0">
      <w:start w:val="0"/>
      <w:numFmt w:val="bullet"/>
      <w:lvlText w:val="•"/>
      <w:lvlJc w:val="left"/>
      <w:pPr>
        <w:ind w:left="7099" w:hanging="420"/>
      </w:pPr>
      <w:rPr>
        <w:rFonts w:hint="default"/>
        <w:lang w:val="en-US" w:eastAsia="zh-CN" w:bidi="ar-SA"/>
      </w:rPr>
    </w:lvl>
    <w:lvl w:ilvl="7" w:tentative="0">
      <w:start w:val="0"/>
      <w:numFmt w:val="bullet"/>
      <w:lvlText w:val="•"/>
      <w:lvlJc w:val="left"/>
      <w:pPr>
        <w:ind w:left="8066" w:hanging="420"/>
      </w:pPr>
      <w:rPr>
        <w:rFonts w:hint="default"/>
        <w:lang w:val="en-US" w:eastAsia="zh-CN" w:bidi="ar-SA"/>
      </w:rPr>
    </w:lvl>
    <w:lvl w:ilvl="8" w:tentative="0">
      <w:start w:val="0"/>
      <w:numFmt w:val="bullet"/>
      <w:lvlText w:val="•"/>
      <w:lvlJc w:val="left"/>
      <w:pPr>
        <w:ind w:left="9032" w:hanging="420"/>
      </w:pPr>
      <w:rPr>
        <w:rFonts w:hint="default"/>
        <w:lang w:val="en-US" w:eastAsia="zh-CN" w:bidi="ar-SA"/>
      </w:rPr>
    </w:lvl>
  </w:abstractNum>
  <w:abstractNum w:abstractNumId="3">
    <w:nsid w:val="2A8F537B"/>
    <w:multiLevelType w:val="multilevel"/>
    <w:tmpl w:val="2A8F537B"/>
    <w:lvl w:ilvl="0" w:tentative="0">
      <w:start w:val="2"/>
      <w:numFmt w:val="decimal"/>
      <w:lvlText w:val="%1"/>
      <w:lvlJc w:val="left"/>
      <w:pPr>
        <w:ind w:left="1059" w:hanging="603"/>
        <w:jc w:val="left"/>
      </w:pPr>
      <w:rPr>
        <w:rFonts w:hint="default"/>
        <w:lang w:val="en-US" w:eastAsia="zh-CN" w:bidi="ar-SA"/>
      </w:rPr>
    </w:lvl>
    <w:lvl w:ilvl="1" w:tentative="0">
      <w:start w:val="1"/>
      <w:numFmt w:val="decimal"/>
      <w:lvlText w:val="%1.%2"/>
      <w:lvlJc w:val="left"/>
      <w:pPr>
        <w:ind w:left="1059" w:hanging="603"/>
        <w:jc w:val="left"/>
      </w:pPr>
      <w:rPr>
        <w:rFonts w:hint="default" w:ascii="Microsoft YaHei UI" w:hAnsi="Microsoft YaHei UI" w:eastAsia="Microsoft YaHei UI" w:cs="Microsoft YaHei UI"/>
        <w:b/>
        <w:bCs/>
        <w:spacing w:val="0"/>
        <w:w w:val="81"/>
        <w:sz w:val="30"/>
        <w:szCs w:val="30"/>
        <w:lang w:val="en-US" w:eastAsia="zh-CN" w:bidi="ar-SA"/>
      </w:rPr>
    </w:lvl>
    <w:lvl w:ilvl="2" w:tentative="0">
      <w:start w:val="0"/>
      <w:numFmt w:val="bullet"/>
      <w:lvlText w:val="•"/>
      <w:lvlJc w:val="left"/>
      <w:pPr>
        <w:ind w:left="3041" w:hanging="603"/>
      </w:pPr>
      <w:rPr>
        <w:rFonts w:hint="default"/>
        <w:lang w:val="en-US" w:eastAsia="zh-CN" w:bidi="ar-SA"/>
      </w:rPr>
    </w:lvl>
    <w:lvl w:ilvl="3" w:tentative="0">
      <w:start w:val="0"/>
      <w:numFmt w:val="bullet"/>
      <w:lvlText w:val="•"/>
      <w:lvlJc w:val="left"/>
      <w:pPr>
        <w:ind w:left="4031" w:hanging="603"/>
      </w:pPr>
      <w:rPr>
        <w:rFonts w:hint="default"/>
        <w:lang w:val="en-US" w:eastAsia="zh-CN" w:bidi="ar-SA"/>
      </w:rPr>
    </w:lvl>
    <w:lvl w:ilvl="4" w:tentative="0">
      <w:start w:val="0"/>
      <w:numFmt w:val="bullet"/>
      <w:lvlText w:val="•"/>
      <w:lvlJc w:val="left"/>
      <w:pPr>
        <w:ind w:left="5022" w:hanging="603"/>
      </w:pPr>
      <w:rPr>
        <w:rFonts w:hint="default"/>
        <w:lang w:val="en-US" w:eastAsia="zh-CN" w:bidi="ar-SA"/>
      </w:rPr>
    </w:lvl>
    <w:lvl w:ilvl="5" w:tentative="0">
      <w:start w:val="0"/>
      <w:numFmt w:val="bullet"/>
      <w:lvlText w:val="•"/>
      <w:lvlJc w:val="left"/>
      <w:pPr>
        <w:ind w:left="6013" w:hanging="603"/>
      </w:pPr>
      <w:rPr>
        <w:rFonts w:hint="default"/>
        <w:lang w:val="en-US" w:eastAsia="zh-CN" w:bidi="ar-SA"/>
      </w:rPr>
    </w:lvl>
    <w:lvl w:ilvl="6" w:tentative="0">
      <w:start w:val="0"/>
      <w:numFmt w:val="bullet"/>
      <w:lvlText w:val="•"/>
      <w:lvlJc w:val="left"/>
      <w:pPr>
        <w:ind w:left="7003" w:hanging="603"/>
      </w:pPr>
      <w:rPr>
        <w:rFonts w:hint="default"/>
        <w:lang w:val="en-US" w:eastAsia="zh-CN" w:bidi="ar-SA"/>
      </w:rPr>
    </w:lvl>
    <w:lvl w:ilvl="7" w:tentative="0">
      <w:start w:val="0"/>
      <w:numFmt w:val="bullet"/>
      <w:lvlText w:val="•"/>
      <w:lvlJc w:val="left"/>
      <w:pPr>
        <w:ind w:left="7994" w:hanging="603"/>
      </w:pPr>
      <w:rPr>
        <w:rFonts w:hint="default"/>
        <w:lang w:val="en-US" w:eastAsia="zh-CN" w:bidi="ar-SA"/>
      </w:rPr>
    </w:lvl>
    <w:lvl w:ilvl="8" w:tentative="0">
      <w:start w:val="0"/>
      <w:numFmt w:val="bullet"/>
      <w:lvlText w:val="•"/>
      <w:lvlJc w:val="left"/>
      <w:pPr>
        <w:ind w:left="8984" w:hanging="603"/>
      </w:pPr>
      <w:rPr>
        <w:rFonts w:hint="default"/>
        <w:lang w:val="en-US" w:eastAsia="zh-CN" w:bidi="ar-SA"/>
      </w:rPr>
    </w:lvl>
  </w:abstractNum>
  <w:abstractNum w:abstractNumId="4">
    <w:nsid w:val="5A241D34"/>
    <w:multiLevelType w:val="multilevel"/>
    <w:tmpl w:val="5A241D34"/>
    <w:lvl w:ilvl="0" w:tentative="0">
      <w:start w:val="4"/>
      <w:numFmt w:val="decimal"/>
      <w:lvlText w:val="%1"/>
      <w:lvlJc w:val="left"/>
      <w:pPr>
        <w:ind w:left="1059" w:hanging="603"/>
        <w:jc w:val="left"/>
      </w:pPr>
      <w:rPr>
        <w:rFonts w:hint="default"/>
        <w:lang w:val="en-US" w:eastAsia="zh-CN" w:bidi="ar-SA"/>
      </w:rPr>
    </w:lvl>
    <w:lvl w:ilvl="1" w:tentative="0">
      <w:start w:val="1"/>
      <w:numFmt w:val="decimal"/>
      <w:lvlText w:val="%1.%2"/>
      <w:lvlJc w:val="left"/>
      <w:pPr>
        <w:ind w:left="1059" w:hanging="603"/>
        <w:jc w:val="left"/>
      </w:pPr>
      <w:rPr>
        <w:rFonts w:hint="default" w:ascii="Microsoft YaHei UI" w:hAnsi="Microsoft YaHei UI" w:eastAsia="Microsoft YaHei UI" w:cs="Microsoft YaHei UI"/>
        <w:b/>
        <w:bCs/>
        <w:spacing w:val="0"/>
        <w:w w:val="81"/>
        <w:sz w:val="30"/>
        <w:szCs w:val="30"/>
        <w:lang w:val="en-US" w:eastAsia="zh-CN" w:bidi="ar-SA"/>
      </w:rPr>
    </w:lvl>
    <w:lvl w:ilvl="2" w:tentative="0">
      <w:start w:val="2"/>
      <w:numFmt w:val="decimal"/>
      <w:lvlText w:val="%3."/>
      <w:lvlJc w:val="left"/>
      <w:pPr>
        <w:ind w:left="1299" w:hanging="284"/>
        <w:jc w:val="left"/>
      </w:pPr>
      <w:rPr>
        <w:rFonts w:hint="default" w:ascii="宋体" w:hAnsi="宋体" w:eastAsia="宋体" w:cs="宋体"/>
        <w:spacing w:val="-2"/>
        <w:w w:val="100"/>
        <w:sz w:val="26"/>
        <w:szCs w:val="26"/>
        <w:lang w:val="en-US" w:eastAsia="zh-CN" w:bidi="ar-SA"/>
      </w:rPr>
    </w:lvl>
    <w:lvl w:ilvl="3" w:tentative="0">
      <w:start w:val="0"/>
      <w:numFmt w:val="bullet"/>
      <w:lvlText w:val="•"/>
      <w:lvlJc w:val="left"/>
      <w:pPr>
        <w:ind w:left="3448" w:hanging="284"/>
      </w:pPr>
      <w:rPr>
        <w:rFonts w:hint="default"/>
        <w:lang w:val="en-US" w:eastAsia="zh-CN" w:bidi="ar-SA"/>
      </w:rPr>
    </w:lvl>
    <w:lvl w:ilvl="4" w:tentative="0">
      <w:start w:val="0"/>
      <w:numFmt w:val="bullet"/>
      <w:lvlText w:val="•"/>
      <w:lvlJc w:val="left"/>
      <w:pPr>
        <w:ind w:left="4522" w:hanging="284"/>
      </w:pPr>
      <w:rPr>
        <w:rFonts w:hint="default"/>
        <w:lang w:val="en-US" w:eastAsia="zh-CN" w:bidi="ar-SA"/>
      </w:rPr>
    </w:lvl>
    <w:lvl w:ilvl="5" w:tentative="0">
      <w:start w:val="0"/>
      <w:numFmt w:val="bullet"/>
      <w:lvlText w:val="•"/>
      <w:lvlJc w:val="left"/>
      <w:pPr>
        <w:ind w:left="5596" w:hanging="284"/>
      </w:pPr>
      <w:rPr>
        <w:rFonts w:hint="default"/>
        <w:lang w:val="en-US" w:eastAsia="zh-CN" w:bidi="ar-SA"/>
      </w:rPr>
    </w:lvl>
    <w:lvl w:ilvl="6" w:tentative="0">
      <w:start w:val="0"/>
      <w:numFmt w:val="bullet"/>
      <w:lvlText w:val="•"/>
      <w:lvlJc w:val="left"/>
      <w:pPr>
        <w:ind w:left="6670" w:hanging="284"/>
      </w:pPr>
      <w:rPr>
        <w:rFonts w:hint="default"/>
        <w:lang w:val="en-US" w:eastAsia="zh-CN" w:bidi="ar-SA"/>
      </w:rPr>
    </w:lvl>
    <w:lvl w:ilvl="7" w:tentative="0">
      <w:start w:val="0"/>
      <w:numFmt w:val="bullet"/>
      <w:lvlText w:val="•"/>
      <w:lvlJc w:val="left"/>
      <w:pPr>
        <w:ind w:left="7744" w:hanging="284"/>
      </w:pPr>
      <w:rPr>
        <w:rFonts w:hint="default"/>
        <w:lang w:val="en-US" w:eastAsia="zh-CN" w:bidi="ar-SA"/>
      </w:rPr>
    </w:lvl>
    <w:lvl w:ilvl="8" w:tentative="0">
      <w:start w:val="0"/>
      <w:numFmt w:val="bullet"/>
      <w:lvlText w:val="•"/>
      <w:lvlJc w:val="left"/>
      <w:pPr>
        <w:ind w:left="8818" w:hanging="284"/>
      </w:pPr>
      <w:rPr>
        <w:rFonts w:hint="default"/>
        <w:lang w:val="en-US" w:eastAsia="zh-CN" w:bidi="ar-SA"/>
      </w:rPr>
    </w:lvl>
  </w:abstractNum>
  <w:abstractNum w:abstractNumId="5">
    <w:nsid w:val="72183CF9"/>
    <w:multiLevelType w:val="multilevel"/>
    <w:tmpl w:val="72183CF9"/>
    <w:lvl w:ilvl="0" w:tentative="0">
      <w:start w:val="2"/>
      <w:numFmt w:val="decimal"/>
      <w:lvlText w:val="%1"/>
      <w:lvlJc w:val="left"/>
      <w:pPr>
        <w:ind w:left="1296" w:hanging="420"/>
        <w:jc w:val="left"/>
      </w:pPr>
      <w:rPr>
        <w:rFonts w:hint="default"/>
        <w:lang w:val="en-US" w:eastAsia="zh-CN" w:bidi="ar-SA"/>
      </w:rPr>
    </w:lvl>
    <w:lvl w:ilvl="1" w:tentative="0">
      <w:start w:val="1"/>
      <w:numFmt w:val="decimal"/>
      <w:lvlText w:val="%1.%2"/>
      <w:lvlJc w:val="left"/>
      <w:pPr>
        <w:ind w:left="1296" w:hanging="420"/>
        <w:jc w:val="left"/>
      </w:pPr>
      <w:rPr>
        <w:rFonts w:hint="default" w:ascii="宋体" w:hAnsi="宋体" w:eastAsia="宋体" w:cs="宋体"/>
        <w:spacing w:val="0"/>
        <w:w w:val="99"/>
        <w:sz w:val="21"/>
        <w:szCs w:val="21"/>
        <w:lang w:val="en-US" w:eastAsia="zh-CN" w:bidi="ar-SA"/>
      </w:rPr>
    </w:lvl>
    <w:lvl w:ilvl="2" w:tentative="0">
      <w:start w:val="0"/>
      <w:numFmt w:val="bullet"/>
      <w:lvlText w:val="•"/>
      <w:lvlJc w:val="left"/>
      <w:pPr>
        <w:ind w:left="3233" w:hanging="420"/>
      </w:pPr>
      <w:rPr>
        <w:rFonts w:hint="default"/>
        <w:lang w:val="en-US" w:eastAsia="zh-CN" w:bidi="ar-SA"/>
      </w:rPr>
    </w:lvl>
    <w:lvl w:ilvl="3" w:tentative="0">
      <w:start w:val="0"/>
      <w:numFmt w:val="bullet"/>
      <w:lvlText w:val="•"/>
      <w:lvlJc w:val="left"/>
      <w:pPr>
        <w:ind w:left="4199" w:hanging="420"/>
      </w:pPr>
      <w:rPr>
        <w:rFonts w:hint="default"/>
        <w:lang w:val="en-US" w:eastAsia="zh-CN" w:bidi="ar-SA"/>
      </w:rPr>
    </w:lvl>
    <w:lvl w:ilvl="4" w:tentative="0">
      <w:start w:val="0"/>
      <w:numFmt w:val="bullet"/>
      <w:lvlText w:val="•"/>
      <w:lvlJc w:val="left"/>
      <w:pPr>
        <w:ind w:left="5166" w:hanging="420"/>
      </w:pPr>
      <w:rPr>
        <w:rFonts w:hint="default"/>
        <w:lang w:val="en-US" w:eastAsia="zh-CN" w:bidi="ar-SA"/>
      </w:rPr>
    </w:lvl>
    <w:lvl w:ilvl="5" w:tentative="0">
      <w:start w:val="0"/>
      <w:numFmt w:val="bullet"/>
      <w:lvlText w:val="•"/>
      <w:lvlJc w:val="left"/>
      <w:pPr>
        <w:ind w:left="6133" w:hanging="420"/>
      </w:pPr>
      <w:rPr>
        <w:rFonts w:hint="default"/>
        <w:lang w:val="en-US" w:eastAsia="zh-CN" w:bidi="ar-SA"/>
      </w:rPr>
    </w:lvl>
    <w:lvl w:ilvl="6" w:tentative="0">
      <w:start w:val="0"/>
      <w:numFmt w:val="bullet"/>
      <w:lvlText w:val="•"/>
      <w:lvlJc w:val="left"/>
      <w:pPr>
        <w:ind w:left="7099" w:hanging="420"/>
      </w:pPr>
      <w:rPr>
        <w:rFonts w:hint="default"/>
        <w:lang w:val="en-US" w:eastAsia="zh-CN" w:bidi="ar-SA"/>
      </w:rPr>
    </w:lvl>
    <w:lvl w:ilvl="7" w:tentative="0">
      <w:start w:val="0"/>
      <w:numFmt w:val="bullet"/>
      <w:lvlText w:val="•"/>
      <w:lvlJc w:val="left"/>
      <w:pPr>
        <w:ind w:left="8066" w:hanging="420"/>
      </w:pPr>
      <w:rPr>
        <w:rFonts w:hint="default"/>
        <w:lang w:val="en-US" w:eastAsia="zh-CN" w:bidi="ar-SA"/>
      </w:rPr>
    </w:lvl>
    <w:lvl w:ilvl="8" w:tentative="0">
      <w:start w:val="0"/>
      <w:numFmt w:val="bullet"/>
      <w:lvlText w:val="•"/>
      <w:lvlJc w:val="left"/>
      <w:pPr>
        <w:ind w:left="9032" w:hanging="420"/>
      </w:pPr>
      <w:rPr>
        <w:rFonts w:hint="default"/>
        <w:lang w:val="en-US" w:eastAsia="zh-CN" w:bidi="ar-SA"/>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Y5MTA3NDZiZWU0N2FlYTYyOWJhYmNkZTZmNGE3ZTEifQ=="/>
  </w:docVars>
  <w:rsids>
    <w:rsidRoot w:val="00000000"/>
    <w:rsid w:val="29763EBB"/>
    <w:rsid w:val="2CFF4770"/>
    <w:rsid w:val="46DB13AA"/>
    <w:rsid w:val="5ADF695F"/>
    <w:rsid w:val="6FC565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spacing w:line="563" w:lineRule="exact"/>
      <w:ind w:right="16"/>
      <w:jc w:val="center"/>
      <w:outlineLvl w:val="1"/>
    </w:pPr>
    <w:rPr>
      <w:rFonts w:ascii="Microsoft YaHei UI" w:hAnsi="Microsoft YaHei UI" w:eastAsia="Microsoft YaHei UI" w:cs="Microsoft YaHei UI"/>
      <w:b/>
      <w:bCs/>
      <w:sz w:val="36"/>
      <w:szCs w:val="36"/>
      <w:lang w:val="en-US" w:eastAsia="zh-CN" w:bidi="ar-SA"/>
    </w:rPr>
  </w:style>
  <w:style w:type="paragraph" w:styleId="3">
    <w:name w:val="heading 2"/>
    <w:basedOn w:val="1"/>
    <w:qFormat/>
    <w:uiPriority w:val="1"/>
    <w:pPr>
      <w:ind w:left="1059" w:hanging="604"/>
      <w:outlineLvl w:val="2"/>
    </w:pPr>
    <w:rPr>
      <w:rFonts w:ascii="Microsoft YaHei UI" w:hAnsi="Microsoft YaHei UI" w:eastAsia="Microsoft YaHei UI" w:cs="Microsoft YaHei UI"/>
      <w:b/>
      <w:bCs/>
      <w:sz w:val="30"/>
      <w:szCs w:val="30"/>
      <w:lang w:val="en-US" w:eastAsia="zh-CN" w:bidi="ar-SA"/>
    </w:rPr>
  </w:style>
  <w:style w:type="paragraph" w:styleId="4">
    <w:name w:val="heading 3"/>
    <w:basedOn w:val="1"/>
    <w:qFormat/>
    <w:uiPriority w:val="1"/>
    <w:pPr>
      <w:ind w:left="1020" w:hanging="565"/>
      <w:outlineLvl w:val="3"/>
    </w:pPr>
    <w:rPr>
      <w:rFonts w:ascii="Microsoft YaHei UI" w:hAnsi="Microsoft YaHei UI" w:eastAsia="Microsoft YaHei UI" w:cs="Microsoft YaHei UI"/>
      <w:b/>
      <w:bCs/>
      <w:sz w:val="28"/>
      <w:szCs w:val="28"/>
      <w:lang w:val="en-US" w:eastAsia="zh-CN" w:bidi="ar-SA"/>
    </w:rPr>
  </w:style>
  <w:style w:type="character" w:default="1" w:styleId="11">
    <w:name w:val="Default Paragraph Font"/>
    <w:semiHidden/>
    <w:unhideWhenUsed/>
    <w:uiPriority w:val="1"/>
  </w:style>
  <w:style w:type="table" w:default="1" w:styleId="10">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8"/>
      <w:szCs w:val="28"/>
      <w:lang w:val="en-US" w:eastAsia="zh-CN" w:bidi="ar-SA"/>
    </w:rPr>
  </w:style>
  <w:style w:type="paragraph" w:styleId="6">
    <w:name w:val="toc 3"/>
    <w:basedOn w:val="1"/>
    <w:qFormat/>
    <w:uiPriority w:val="1"/>
    <w:pPr>
      <w:spacing w:before="199"/>
      <w:ind w:left="1296" w:hanging="421"/>
    </w:pPr>
    <w:rPr>
      <w:rFonts w:ascii="宋体" w:hAnsi="宋体" w:eastAsia="宋体" w:cs="宋体"/>
      <w:sz w:val="21"/>
      <w:szCs w:val="21"/>
      <w:lang w:val="en-US" w:eastAsia="zh-CN" w:bidi="ar-SA"/>
    </w:rPr>
  </w:style>
  <w:style w:type="paragraph" w:styleId="7">
    <w:name w:val="toc 1"/>
    <w:basedOn w:val="1"/>
    <w:qFormat/>
    <w:uiPriority w:val="1"/>
    <w:pPr>
      <w:spacing w:before="155"/>
      <w:ind w:right="14"/>
      <w:jc w:val="center"/>
    </w:pPr>
    <w:rPr>
      <w:rFonts w:ascii="宋体" w:hAnsi="宋体" w:eastAsia="宋体" w:cs="宋体"/>
      <w:sz w:val="22"/>
      <w:szCs w:val="22"/>
      <w:lang w:val="en-US" w:eastAsia="zh-CN" w:bidi="ar-SA"/>
    </w:rPr>
  </w:style>
  <w:style w:type="paragraph" w:styleId="8">
    <w:name w:val="toc 2"/>
    <w:basedOn w:val="1"/>
    <w:qFormat/>
    <w:uiPriority w:val="1"/>
    <w:pPr>
      <w:spacing w:before="155"/>
      <w:ind w:left="1337" w:hanging="442"/>
    </w:pPr>
    <w:rPr>
      <w:rFonts w:ascii="宋体" w:hAnsi="宋体" w:eastAsia="宋体" w:cs="宋体"/>
      <w:sz w:val="22"/>
      <w:szCs w:val="22"/>
      <w:lang w:val="en-US" w:eastAsia="zh-CN" w:bidi="ar-SA"/>
    </w:rPr>
  </w:style>
  <w:style w:type="paragraph" w:styleId="9">
    <w:name w:val="Title"/>
    <w:basedOn w:val="1"/>
    <w:qFormat/>
    <w:uiPriority w:val="1"/>
    <w:pPr>
      <w:spacing w:before="9"/>
      <w:ind w:right="16"/>
      <w:jc w:val="center"/>
    </w:pPr>
    <w:rPr>
      <w:rFonts w:ascii="宋体" w:hAnsi="宋体" w:eastAsia="宋体" w:cs="宋体"/>
      <w:sz w:val="48"/>
      <w:szCs w:val="48"/>
      <w:lang w:val="en-US" w:eastAsia="zh-CN" w:bidi="ar-SA"/>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296" w:hanging="421"/>
    </w:pPr>
    <w:rPr>
      <w:rFonts w:ascii="宋体" w:hAnsi="宋体" w:eastAsia="宋体" w:cs="宋体"/>
      <w:lang w:val="en-US" w:eastAsia="zh-CN" w:bidi="ar-SA"/>
    </w:rPr>
  </w:style>
  <w:style w:type="paragraph" w:customStyle="1" w:styleId="14">
    <w:name w:val="Table Paragraph"/>
    <w:basedOn w:val="1"/>
    <w:qFormat/>
    <w:uiPriority w:val="1"/>
    <w:pPr>
      <w:spacing w:before="81"/>
      <w:ind w:left="117"/>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2024-01-13T02:33:00Z</dcterms:created>
  <dc:creator>lsf</dc:creator>
  <cp:lastModifiedBy>李源泉</cp:lastModifiedBy>
  <dcterms:modified xsi:type="dcterms:W3CDTF">2024-01-13T02:42:58Z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WPS 文字</vt:lpwstr>
  </property>
  <property fmtid="{D5CDD505-2E9C-101B-9397-08002B2CF9AE}" pid="4" name="LastSaved">
    <vt:filetime>2024-01-13T00:00:00Z</vt:filetime>
  </property>
  <property fmtid="{D5CDD505-2E9C-101B-9397-08002B2CF9AE}" pid="5" name="KSOProductBuildVer">
    <vt:lpwstr>2052-12.1.0.15990</vt:lpwstr>
  </property>
  <property fmtid="{D5CDD505-2E9C-101B-9397-08002B2CF9AE}" pid="6" name="ICV">
    <vt:lpwstr>11BA020F739848C09A545FE53FE22B64_12</vt:lpwstr>
  </property>
</Properties>
</file>