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hint="default"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采购需求问卷调查表</w:t>
      </w:r>
      <w:bookmarkStart w:id="0" w:name="_GoBack"/>
      <w:bookmarkEnd w:id="0"/>
    </w:p>
    <w:tbl>
      <w:tblPr>
        <w:tblStyle w:val="9"/>
        <w:tblW w:w="8963" w:type="dxa"/>
        <w:tblInd w:w="-1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（大、中、小、微企业）（标准见备注）</w:t>
            </w:r>
          </w:p>
        </w:tc>
      </w:tr>
      <w:tr>
        <w:trPr>
          <w:trHeight w:val="616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厂    址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相关检验、认证的情况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目前在产的产品名称（如2025年有停产情况的，需单独说明）。具体信息填写在明细表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…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是否有新产品，新产品名称（已经投产上市的）。具体信息填写在明细表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…</w:t>
            </w:r>
            <w:r>
              <w:rPr>
                <w:rFonts w:hint="eastAsia" w:ascii="Arial" w:hAnsi="Arial" w:eastAsia="宋体" w:cs="Arial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trHeight w:val="643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交货时间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对采购方人员的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培训和技术支持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备注：</w:t>
      </w:r>
      <w:r>
        <w:rPr>
          <w:rFonts w:ascii="宋体" w:hAnsi="宋体" w:eastAsia="宋体" w:cs="宋体"/>
        </w:rPr>
        <w:t>本次采购标的对应的中小企业划分标准所属行业为工业。标准如下：</w:t>
      </w:r>
    </w:p>
    <w:tbl>
      <w:tblPr>
        <w:tblStyle w:val="10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61"/>
        <w:gridCol w:w="851"/>
        <w:gridCol w:w="1133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行业名称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指标名称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3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大型</w:t>
            </w:r>
          </w:p>
        </w:tc>
        <w:tc>
          <w:tcPr>
            <w:tcW w:w="9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中型</w:t>
            </w:r>
          </w:p>
        </w:tc>
        <w:tc>
          <w:tcPr>
            <w:tcW w:w="9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小型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工业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从业人员（X）</w:t>
            </w:r>
          </w:p>
          <w:p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营业收入（Y）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637" w:type="pct"/>
            <w:vAlign w:val="center"/>
          </w:tcPr>
          <w:p>
            <w:r>
              <w:rPr>
                <w:rFonts w:hint="eastAsia"/>
              </w:rPr>
              <w:t>X≥1000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Y≥40000</w:t>
            </w:r>
          </w:p>
        </w:tc>
        <w:tc>
          <w:tcPr>
            <w:tcW w:w="9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300≤X＜1000</w:t>
            </w:r>
          </w:p>
          <w:p>
            <w:pPr>
              <w:jc w:val="center"/>
            </w:pPr>
            <w:r>
              <w:rPr>
                <w:rFonts w:hint="eastAsia"/>
              </w:rPr>
              <w:t>2000≤Y＜40000</w:t>
            </w:r>
          </w:p>
        </w:tc>
        <w:tc>
          <w:tcPr>
            <w:tcW w:w="95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20≤X＜300</w:t>
            </w:r>
          </w:p>
          <w:p>
            <w:pPr>
              <w:jc w:val="center"/>
            </w:pPr>
            <w:r>
              <w:rPr>
                <w:rFonts w:hint="eastAsia"/>
              </w:rPr>
              <w:t>300≤Y＜2000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X＜20</w:t>
            </w:r>
          </w:p>
          <w:p>
            <w:pPr>
              <w:jc w:val="center"/>
            </w:pPr>
            <w:r>
              <w:rPr>
                <w:rFonts w:hint="eastAsia"/>
              </w:rPr>
              <w:t>Y＜300</w:t>
            </w:r>
          </w:p>
        </w:tc>
      </w:tr>
    </w:tbl>
    <w:p>
      <w:pPr>
        <w:rPr>
          <w:rFonts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</w:rPr>
        <w:t>大型、中型和小型须同时满足所列指标的下限，否则下划一档，</w:t>
      </w:r>
      <w:r>
        <w:rPr>
          <w:rFonts w:ascii="宋体" w:hAnsi="宋体" w:eastAsia="宋体" w:cs="宋体"/>
        </w:rPr>
        <w:t>从业人员、营业收入</w:t>
      </w:r>
      <w:r>
        <w:rPr>
          <w:rFonts w:hint="eastAsia" w:ascii="宋体" w:hAnsi="宋体" w:eastAsia="宋体" w:cs="宋体"/>
        </w:rPr>
        <w:t>以2023年度</w:t>
      </w:r>
      <w:r>
        <w:rPr>
          <w:rFonts w:ascii="宋体" w:hAnsi="宋体" w:eastAsia="宋体" w:cs="宋体"/>
        </w:rPr>
        <w:t>数据为准。</w:t>
      </w:r>
      <w:r>
        <w:rPr>
          <w:rFonts w:hint="eastAsia" w:ascii="宋体" w:hAnsi="宋体" w:eastAsia="宋体" w:cs="宋体"/>
        </w:rPr>
        <w:br w:type="page"/>
      </w:r>
    </w:p>
    <w:p>
      <w:pPr>
        <w:pStyle w:val="14"/>
        <w:jc w:val="center"/>
        <w:rPr>
          <w:rFonts w:hint="default"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2"/>
          <w:szCs w:val="32"/>
        </w:rPr>
        <w:t>河北省计划生育协会2025年度基本避孕服务相关采购项目采购需求调查明细表（避孕药具）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51"/>
        <w:gridCol w:w="1157"/>
        <w:gridCol w:w="4426"/>
        <w:gridCol w:w="2685"/>
        <w:gridCol w:w="1324"/>
        <w:gridCol w:w="851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名称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技术参数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历史成交信息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价格有无调整（如有请附说明）</w:t>
            </w: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产品有效期</w:t>
            </w: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是否有投标意向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天然胶乳橡胶避孕套（光面型）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天然胶乳橡胶避孕套（螺纹型）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天然胶乳橡胶避孕套（颗粒型）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天然胶乳橡胶避孕套（组合型）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天然胶乳橡胶避孕套（超薄型）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复方左炔诺孕酮片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复方左炔诺孕酮片（21+7）、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复方炔诺酮片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左炔诺孕酮炔雌醇（三相）片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炔雌醇环丙孕酮片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左炔诺孕酮片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左炔诺孕酮硅胶棒（两根型）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壬苯醇醚栓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壬苯醇醚膜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Tcu型宫内节育器（TCu220型）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宫腔形宫内节育器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元宫型Cu365宫内节育器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元宫型含铜含吲哚美辛宫内节育器（药铜200型）、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元宫型含铜宫内节育器（铜270型）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γCu含吲哚美辛记忆合金宫内节育器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γ型含铜含吲哚美辛宫内节育器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圆型含铜含吲哚美辛宫内节育器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含吲哚美辛硅橡胶的无支架固定式宫内节育器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无支架固定式宫内节育器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（突出核心技术参数指标，避免带有广告性、倾向性、无关紧要性的需求描述）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1、xx单位政府采购价格为xx；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947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…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ind w:firstLine="9497" w:firstLineChars="4300"/>
        <w:textAlignment w:val="center"/>
        <w:rPr>
          <w:rFonts w:ascii="宋体" w:hAnsi="宋体" w:eastAsia="宋体" w:cs="宋体"/>
          <w:b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kern w:val="0"/>
          <w:sz w:val="22"/>
          <w:szCs w:val="22"/>
        </w:rPr>
        <w:t>单位名称：XX公司（盖章）</w:t>
      </w:r>
    </w:p>
    <w:p>
      <w:pPr>
        <w:pStyle w:val="2"/>
        <w:wordWrap w:val="0"/>
        <w:ind w:firstLine="442"/>
        <w:jc w:val="right"/>
        <w:rPr>
          <w:rFonts w:ascii="宋体" w:hAnsi="宋体" w:eastAsia="宋体" w:cs="宋体"/>
          <w:b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kern w:val="0"/>
          <w:sz w:val="22"/>
          <w:szCs w:val="22"/>
        </w:rPr>
        <w:t xml:space="preserve">日期：                               </w:t>
      </w:r>
    </w:p>
    <w:p>
      <w:pPr>
        <w:ind w:firstLine="482" w:firstLineChars="200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说明：1）产品价格如有调整，请附调价函；历史成交信息请写2022年、2023年、2024年三年成交信息。</w:t>
      </w:r>
    </w:p>
    <w:p>
      <w:pPr>
        <w:ind w:firstLine="1205" w:firstLineChars="500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2）上表中产品有供应商不生产的，可直接删除该行。</w:t>
      </w:r>
    </w:p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TY1ZDdlMzQyMWRlZjY3N2ZkMzM2ODNlMzNkYzkifQ=="/>
    <w:docVar w:name="KSO_WPS_MARK_KEY" w:val="94ad8ad8-adc4-4bf3-9504-455820770e1a"/>
  </w:docVars>
  <w:rsids>
    <w:rsidRoot w:val="001D3C9A"/>
    <w:rsid w:val="000458EB"/>
    <w:rsid w:val="0006281E"/>
    <w:rsid w:val="0006746C"/>
    <w:rsid w:val="00067B69"/>
    <w:rsid w:val="000A23EC"/>
    <w:rsid w:val="000D705C"/>
    <w:rsid w:val="000F6742"/>
    <w:rsid w:val="00136514"/>
    <w:rsid w:val="00180B9D"/>
    <w:rsid w:val="001D3C9A"/>
    <w:rsid w:val="00201A53"/>
    <w:rsid w:val="00225E5F"/>
    <w:rsid w:val="00261BBA"/>
    <w:rsid w:val="00262548"/>
    <w:rsid w:val="00275A68"/>
    <w:rsid w:val="00320383"/>
    <w:rsid w:val="00326730"/>
    <w:rsid w:val="00406F07"/>
    <w:rsid w:val="00431AA7"/>
    <w:rsid w:val="00484500"/>
    <w:rsid w:val="004C1AFB"/>
    <w:rsid w:val="004D0EF6"/>
    <w:rsid w:val="004F1F10"/>
    <w:rsid w:val="004F2B55"/>
    <w:rsid w:val="00527B8D"/>
    <w:rsid w:val="00551B38"/>
    <w:rsid w:val="00561CAF"/>
    <w:rsid w:val="00592419"/>
    <w:rsid w:val="0059705C"/>
    <w:rsid w:val="005D6E97"/>
    <w:rsid w:val="005F3144"/>
    <w:rsid w:val="00670C7E"/>
    <w:rsid w:val="00695683"/>
    <w:rsid w:val="006976E6"/>
    <w:rsid w:val="006F038A"/>
    <w:rsid w:val="006F12AF"/>
    <w:rsid w:val="00700672"/>
    <w:rsid w:val="00764FD3"/>
    <w:rsid w:val="00795570"/>
    <w:rsid w:val="007C0512"/>
    <w:rsid w:val="007F6C2E"/>
    <w:rsid w:val="00817D6E"/>
    <w:rsid w:val="00867A8F"/>
    <w:rsid w:val="008837F6"/>
    <w:rsid w:val="00891A93"/>
    <w:rsid w:val="00897237"/>
    <w:rsid w:val="008B02E0"/>
    <w:rsid w:val="008B0AFC"/>
    <w:rsid w:val="008C07ED"/>
    <w:rsid w:val="008D50AA"/>
    <w:rsid w:val="008E4E4F"/>
    <w:rsid w:val="00925FF9"/>
    <w:rsid w:val="00926ED6"/>
    <w:rsid w:val="009741C5"/>
    <w:rsid w:val="00987CC8"/>
    <w:rsid w:val="009A23DC"/>
    <w:rsid w:val="009C38DB"/>
    <w:rsid w:val="009D2C6D"/>
    <w:rsid w:val="00A04064"/>
    <w:rsid w:val="00A12D71"/>
    <w:rsid w:val="00A14EFF"/>
    <w:rsid w:val="00A278C4"/>
    <w:rsid w:val="00A43EAB"/>
    <w:rsid w:val="00A8441C"/>
    <w:rsid w:val="00AD2EDB"/>
    <w:rsid w:val="00B07A62"/>
    <w:rsid w:val="00B46C9D"/>
    <w:rsid w:val="00B50CDD"/>
    <w:rsid w:val="00B651D9"/>
    <w:rsid w:val="00B67FD4"/>
    <w:rsid w:val="00B86F53"/>
    <w:rsid w:val="00BF67A4"/>
    <w:rsid w:val="00BF73FD"/>
    <w:rsid w:val="00C07722"/>
    <w:rsid w:val="00C244D0"/>
    <w:rsid w:val="00C94668"/>
    <w:rsid w:val="00CB4312"/>
    <w:rsid w:val="00CC7C08"/>
    <w:rsid w:val="00D34EDA"/>
    <w:rsid w:val="00DD1107"/>
    <w:rsid w:val="00E050B0"/>
    <w:rsid w:val="00E254F3"/>
    <w:rsid w:val="00E33A8D"/>
    <w:rsid w:val="00E83383"/>
    <w:rsid w:val="00EB5FCF"/>
    <w:rsid w:val="00EC1AAF"/>
    <w:rsid w:val="00ED5CAE"/>
    <w:rsid w:val="00EE688B"/>
    <w:rsid w:val="00F17038"/>
    <w:rsid w:val="00F5512E"/>
    <w:rsid w:val="00FB5055"/>
    <w:rsid w:val="00FB64C5"/>
    <w:rsid w:val="00FC01B0"/>
    <w:rsid w:val="00FC0CEF"/>
    <w:rsid w:val="00FD4534"/>
    <w:rsid w:val="00FD49E8"/>
    <w:rsid w:val="02C91B07"/>
    <w:rsid w:val="036D620A"/>
    <w:rsid w:val="04051239"/>
    <w:rsid w:val="07EB7A3F"/>
    <w:rsid w:val="0B6E2168"/>
    <w:rsid w:val="0F797CE3"/>
    <w:rsid w:val="116C2C30"/>
    <w:rsid w:val="136E69AA"/>
    <w:rsid w:val="13732771"/>
    <w:rsid w:val="141B7423"/>
    <w:rsid w:val="15262ECD"/>
    <w:rsid w:val="17555557"/>
    <w:rsid w:val="19CC3BB9"/>
    <w:rsid w:val="1ADC3940"/>
    <w:rsid w:val="1B4318B7"/>
    <w:rsid w:val="1B593B2F"/>
    <w:rsid w:val="1DDDEAF1"/>
    <w:rsid w:val="1E4A0E5C"/>
    <w:rsid w:val="1E9532D5"/>
    <w:rsid w:val="2250091F"/>
    <w:rsid w:val="248C4C06"/>
    <w:rsid w:val="26A47D3D"/>
    <w:rsid w:val="28683AFD"/>
    <w:rsid w:val="297D2269"/>
    <w:rsid w:val="29810714"/>
    <w:rsid w:val="2A344295"/>
    <w:rsid w:val="2B6C0288"/>
    <w:rsid w:val="2DCD18F0"/>
    <w:rsid w:val="2E8624BB"/>
    <w:rsid w:val="3018033C"/>
    <w:rsid w:val="30642446"/>
    <w:rsid w:val="328448E8"/>
    <w:rsid w:val="37127B60"/>
    <w:rsid w:val="3859394E"/>
    <w:rsid w:val="39330D5F"/>
    <w:rsid w:val="3D967EEE"/>
    <w:rsid w:val="3E9F33B3"/>
    <w:rsid w:val="3EB358E1"/>
    <w:rsid w:val="3EFE4B80"/>
    <w:rsid w:val="415C21F1"/>
    <w:rsid w:val="43410FD0"/>
    <w:rsid w:val="43AA00DE"/>
    <w:rsid w:val="4497751A"/>
    <w:rsid w:val="467F85EA"/>
    <w:rsid w:val="47D92F42"/>
    <w:rsid w:val="492A2CBB"/>
    <w:rsid w:val="49412D68"/>
    <w:rsid w:val="4A2B5A67"/>
    <w:rsid w:val="4CA4261D"/>
    <w:rsid w:val="4D58498F"/>
    <w:rsid w:val="50DE6422"/>
    <w:rsid w:val="512E55DB"/>
    <w:rsid w:val="566C099E"/>
    <w:rsid w:val="571F7685"/>
    <w:rsid w:val="578875DC"/>
    <w:rsid w:val="58892DB2"/>
    <w:rsid w:val="59006615"/>
    <w:rsid w:val="595C5157"/>
    <w:rsid w:val="5B832976"/>
    <w:rsid w:val="5FFDCCF5"/>
    <w:rsid w:val="603A11F0"/>
    <w:rsid w:val="633A3363"/>
    <w:rsid w:val="64941130"/>
    <w:rsid w:val="667F72AD"/>
    <w:rsid w:val="67D54F85"/>
    <w:rsid w:val="68E45980"/>
    <w:rsid w:val="69BF066D"/>
    <w:rsid w:val="6A5678DC"/>
    <w:rsid w:val="6CB93EC0"/>
    <w:rsid w:val="6E9452DA"/>
    <w:rsid w:val="6F4E60DF"/>
    <w:rsid w:val="727E0E37"/>
    <w:rsid w:val="735F1405"/>
    <w:rsid w:val="77D6078B"/>
    <w:rsid w:val="77D76909"/>
    <w:rsid w:val="7C470169"/>
    <w:rsid w:val="7E7F8196"/>
    <w:rsid w:val="7EAC58D8"/>
    <w:rsid w:val="7EFF78A7"/>
    <w:rsid w:val="7F957990"/>
    <w:rsid w:val="7FB38F6E"/>
    <w:rsid w:val="7FE54226"/>
    <w:rsid w:val="7FEFB9EA"/>
    <w:rsid w:val="97FB0842"/>
    <w:rsid w:val="9B77FB78"/>
    <w:rsid w:val="A6BE6382"/>
    <w:rsid w:val="F1E38E9B"/>
    <w:rsid w:val="FEE3FC34"/>
    <w:rsid w:val="FEE7592B"/>
    <w:rsid w:val="FEFB52C2"/>
    <w:rsid w:val="FFDE51FA"/>
    <w:rsid w:val="FFE7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1"/>
    <w:pPr>
      <w:ind w:left="938"/>
    </w:pPr>
    <w:rPr>
      <w:rFonts w:ascii="仿宋" w:hAnsi="仿宋" w:eastAsia="仿宋" w:cs="仿宋"/>
      <w:sz w:val="24"/>
      <w:lang w:val="zh-CN" w:bidi="zh-CN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line="360" w:lineRule="auto"/>
      <w:ind w:firstLine="420" w:firstLineChars="200"/>
    </w:pPr>
    <w:rPr>
      <w:kern w:val="0"/>
      <w:sz w:val="20"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rFonts w:hint="eastAsia" w:ascii="微软雅黑" w:hAnsi="微软雅黑" w:eastAsia="微软雅黑" w:cs="微软雅黑"/>
      <w:b/>
      <w:bCs/>
      <w:color w:val="FFFFFF"/>
      <w:sz w:val="19"/>
      <w:szCs w:val="19"/>
      <w:u w:val="none"/>
    </w:rPr>
  </w:style>
  <w:style w:type="character" w:styleId="13">
    <w:name w:val="Hyperlink"/>
    <w:basedOn w:val="11"/>
    <w:qFormat/>
    <w:uiPriority w:val="0"/>
    <w:rPr>
      <w:rFonts w:hint="eastAsia" w:ascii="微软雅黑" w:hAnsi="微软雅黑" w:eastAsia="微软雅黑" w:cs="微软雅黑"/>
      <w:b/>
      <w:bCs/>
      <w:color w:val="FFFFFF"/>
      <w:sz w:val="19"/>
      <w:szCs w:val="19"/>
      <w:u w:val="none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_Style 3"/>
    <w:next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font71"/>
    <w:basedOn w:val="11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7">
    <w:name w:val="font91"/>
    <w:basedOn w:val="11"/>
    <w:qFormat/>
    <w:uiPriority w:val="0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18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2252</Words>
  <Characters>2454</Characters>
  <Lines>20</Lines>
  <Paragraphs>5</Paragraphs>
  <TotalTime>68</TotalTime>
  <ScaleCrop>false</ScaleCrop>
  <LinksUpToDate>false</LinksUpToDate>
  <CharactersWithSpaces>2501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2022-02-10T15:53:00Z</dcterms:created>
  <dc:creator>ZengBi</dc:creator>
  <cp:lastModifiedBy>仙剑梦缘</cp:lastModifiedBy>
  <cp:lastPrinted>2022-10-15T02:38:00Z</cp:lastPrinted>
  <dcterms:modified xsi:type="dcterms:W3CDTF">2024-11-28T03:29:34Z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CE776968BB9E2AB0ABBA566540A7F440</vt:lpwstr>
  </property>
</Properties>
</file>